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864AC8" w14:textId="5AFC3DE5" w:rsidR="00704663" w:rsidRDefault="00C71956" w:rsidP="00427680">
      <w:pPr>
        <w:widowControl w:val="0"/>
        <w:jc w:val="both"/>
        <w:rPr>
          <w:b/>
        </w:rPr>
      </w:pPr>
      <w:r>
        <w:rPr>
          <w:b/>
        </w:rPr>
        <w:t>13.1 Data</w:t>
      </w:r>
      <w:r w:rsidR="004C32ED">
        <w:rPr>
          <w:b/>
        </w:rPr>
        <w:t>:</w:t>
      </w:r>
    </w:p>
    <w:p w14:paraId="08FC4EB1" w14:textId="09E25F42" w:rsidR="00FB5617" w:rsidRDefault="00C71956" w:rsidP="00427680">
      <w:pPr>
        <w:widowControl w:val="0"/>
        <w:jc w:val="both"/>
        <w:rPr>
          <w:b/>
        </w:rPr>
      </w:pPr>
      <w:r w:rsidRPr="00D620E3">
        <w:rPr>
          <w:b/>
          <w:noProof/>
        </w:rPr>
        <w:drawing>
          <wp:inline distT="0" distB="0" distL="0" distR="0" wp14:anchorId="4C6D0DA4" wp14:editId="1994C314">
            <wp:extent cx="6096565" cy="2986481"/>
            <wp:effectExtent l="0" t="0" r="0" b="0"/>
            <wp:docPr id="1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261"/>
                    <a:stretch/>
                  </pic:blipFill>
                  <pic:spPr bwMode="auto">
                    <a:xfrm>
                      <a:off x="0" y="0"/>
                      <a:ext cx="6212215" cy="3043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86D692" w14:textId="77777777" w:rsidR="00C71956" w:rsidRDefault="00C71956" w:rsidP="00427680">
      <w:pPr>
        <w:widowControl w:val="0"/>
        <w:jc w:val="both"/>
        <w:rPr>
          <w:b/>
        </w:rPr>
      </w:pPr>
    </w:p>
    <w:p w14:paraId="0F515509" w14:textId="0E5C46CF" w:rsidR="00673CEC" w:rsidRPr="003D4E34" w:rsidRDefault="00167731" w:rsidP="00052DE9">
      <w:pPr>
        <w:widowControl w:val="0"/>
        <w:jc w:val="both"/>
        <w:rPr>
          <w:b/>
        </w:rPr>
      </w:pPr>
      <w:r>
        <w:rPr>
          <w:b/>
        </w:rPr>
        <w:t>Questions:</w:t>
      </w:r>
      <w:r w:rsidR="00052DE9">
        <w:rPr>
          <w:b/>
        </w:rPr>
        <w:t xml:space="preserve"> </w:t>
      </w:r>
      <w:r w:rsidR="002B5B5E" w:rsidRPr="003D4E34">
        <w:rPr>
          <w:b/>
        </w:rPr>
        <w:t>Answer each part using data from Exercise 13.1 in Howell</w:t>
      </w:r>
      <w:r w:rsidRPr="003D4E34">
        <w:rPr>
          <w:b/>
        </w:rPr>
        <w:t>:</w:t>
      </w:r>
    </w:p>
    <w:p w14:paraId="536E7050" w14:textId="77777777" w:rsidR="00673CEC" w:rsidRDefault="00673CEC" w:rsidP="00427680">
      <w:pPr>
        <w:widowControl w:val="0"/>
        <w:jc w:val="both"/>
      </w:pPr>
    </w:p>
    <w:p w14:paraId="5D0CE104" w14:textId="15892661" w:rsidR="002B5B5E" w:rsidRDefault="0024153B" w:rsidP="00052DE9">
      <w:pPr>
        <w:pStyle w:val="ListParagraph"/>
        <w:widowControl w:val="0"/>
        <w:numPr>
          <w:ilvl w:val="0"/>
          <w:numId w:val="8"/>
        </w:numPr>
        <w:jc w:val="both"/>
      </w:pPr>
      <w:r>
        <w:t>Rearra</w:t>
      </w:r>
      <w:r w:rsidR="008F3D6F">
        <w:t xml:space="preserve">nge the data in a table similar </w:t>
      </w:r>
      <w:r>
        <w:t>to Table 13.</w:t>
      </w:r>
      <w:r w:rsidR="00C64952">
        <w:t>4</w:t>
      </w:r>
      <w:r w:rsidR="00427680">
        <w:t>-a (p. 421)</w:t>
      </w:r>
      <w:r>
        <w:t xml:space="preserve">, showing </w:t>
      </w:r>
      <w:r w:rsidR="00427680">
        <w:t>cell means, each</w:t>
      </w:r>
      <w:r>
        <w:t xml:space="preserve"> </w:t>
      </w:r>
      <w:r w:rsidR="00427680">
        <w:t>factor’s</w:t>
      </w:r>
      <w:r w:rsidR="00A83031">
        <w:t xml:space="preserve"> </w:t>
      </w:r>
      <w:r>
        <w:t xml:space="preserve">marginal means, and </w:t>
      </w:r>
      <w:r w:rsidR="00427680">
        <w:t xml:space="preserve">the </w:t>
      </w:r>
      <w:r>
        <w:t>grand mean</w:t>
      </w:r>
      <w:r w:rsidR="00427680">
        <w:t xml:space="preserve"> (i.e., overall mean)</w:t>
      </w:r>
      <w:r w:rsidR="00A83031">
        <w:t xml:space="preserve">.  </w:t>
      </w:r>
      <w:r w:rsidR="00A83031" w:rsidRPr="002B5B5E">
        <w:rPr>
          <w:i/>
        </w:rPr>
        <w:t xml:space="preserve">You don’t need to </w:t>
      </w:r>
      <w:r w:rsidR="00075D7B">
        <w:rPr>
          <w:i/>
        </w:rPr>
        <w:t>include</w:t>
      </w:r>
      <w:r w:rsidR="00A83031" w:rsidRPr="002B5B5E">
        <w:rPr>
          <w:i/>
        </w:rPr>
        <w:t xml:space="preserve"> the raw data in the table</w:t>
      </w:r>
      <w:r w:rsidR="00A83031">
        <w:t>.</w:t>
      </w:r>
    </w:p>
    <w:p w14:paraId="49920F96" w14:textId="10102D77" w:rsidR="00537AE4" w:rsidRDefault="00537AE4" w:rsidP="00537AE4">
      <w:pPr>
        <w:pStyle w:val="ListParagraph"/>
        <w:widowControl w:val="0"/>
        <w:ind w:left="1080"/>
        <w:jc w:val="both"/>
      </w:pPr>
      <w:r w:rsidRPr="00537AE4">
        <w:rPr>
          <w:noProof/>
        </w:rPr>
        <w:drawing>
          <wp:inline distT="0" distB="0" distL="0" distR="0" wp14:anchorId="43C9F69D" wp14:editId="318F9D26">
            <wp:extent cx="5943600" cy="1381596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81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0FFE81" w14:textId="50E0A3C2" w:rsidR="005747B4" w:rsidRDefault="005747B4" w:rsidP="00B1042F"/>
    <w:p w14:paraId="1CF2468C" w14:textId="6D8C9B4F" w:rsidR="00537AE4" w:rsidRDefault="00537AE4" w:rsidP="00B1042F"/>
    <w:p w14:paraId="3FD589AB" w14:textId="001253C5" w:rsidR="002B5B5E" w:rsidRDefault="00704663" w:rsidP="00052DE9">
      <w:pPr>
        <w:pStyle w:val="ListParagraph"/>
        <w:widowControl w:val="0"/>
        <w:numPr>
          <w:ilvl w:val="0"/>
          <w:numId w:val="8"/>
        </w:numPr>
        <w:jc w:val="both"/>
      </w:pPr>
      <w:r>
        <w:t>Use Excel, Word, or R (</w:t>
      </w:r>
      <w:r w:rsidR="007F573E">
        <w:t>but</w:t>
      </w:r>
      <w:r>
        <w:t xml:space="preserve"> not using SPSS) to construct </w:t>
      </w:r>
      <w:r w:rsidR="00CF0605">
        <w:t>a</w:t>
      </w:r>
      <w:r>
        <w:t xml:space="preserve"> plot</w:t>
      </w:r>
      <w:r w:rsidR="00CF0605">
        <w:t xml:space="preserve"> that has Birth Weight on the </w:t>
      </w:r>
      <w:r w:rsidR="00427680">
        <w:t>horizontal</w:t>
      </w:r>
      <w:r w:rsidR="00CF0605">
        <w:t xml:space="preserve"> axis and </w:t>
      </w:r>
      <w:r w:rsidR="00427680">
        <w:t xml:space="preserve">separate lines for the two levels of Parity. The plot should </w:t>
      </w:r>
      <w:r w:rsidR="00CF0605">
        <w:t>contain both</w:t>
      </w:r>
      <w:r>
        <w:t xml:space="preserve"> </w:t>
      </w:r>
      <w:r w:rsidR="00427680">
        <w:t xml:space="preserve">the </w:t>
      </w:r>
      <w:r>
        <w:t>cell means and marginal means</w:t>
      </w:r>
      <w:r w:rsidR="00427680">
        <w:t>, and</w:t>
      </w:r>
      <w:r>
        <w:t xml:space="preserve"> </w:t>
      </w:r>
      <w:r w:rsidR="00427680">
        <w:t>the lines should be</w:t>
      </w:r>
      <w:r>
        <w:t xml:space="preserve"> meaningfully labeled (</w:t>
      </w:r>
      <w:r w:rsidR="001820B4">
        <w:t>e.g.</w:t>
      </w:r>
      <w:r w:rsidR="00CF0605">
        <w:t>,</w:t>
      </w:r>
      <w:r>
        <w:t xml:space="preserve"> primiparous). </w:t>
      </w:r>
    </w:p>
    <w:p w14:paraId="28C243B0" w14:textId="3FAB7919" w:rsidR="00963B38" w:rsidRDefault="00963B38" w:rsidP="00963B38">
      <w:pPr>
        <w:pStyle w:val="ListParagraph"/>
        <w:tabs>
          <w:tab w:val="left" w:pos="1155"/>
        </w:tabs>
        <w:ind w:left="1080"/>
      </w:pPr>
    </w:p>
    <w:p w14:paraId="59EAB4D8" w14:textId="2ECDD071" w:rsidR="005747B4" w:rsidRDefault="00963B38" w:rsidP="00963B38">
      <w:pPr>
        <w:pStyle w:val="ListParagraph"/>
        <w:tabs>
          <w:tab w:val="left" w:pos="1155"/>
        </w:tabs>
      </w:pPr>
      <w:r>
        <w:rPr>
          <w:noProof/>
        </w:rPr>
        <w:lastRenderedPageBreak/>
        <w:drawing>
          <wp:inline distT="0" distB="0" distL="0" distR="0" wp14:anchorId="40C6F5BC" wp14:editId="19706157">
            <wp:extent cx="4572000" cy="2743200"/>
            <wp:effectExtent l="0" t="0" r="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72C03EB5" w14:textId="3A918EA4" w:rsidR="00963B38" w:rsidRDefault="00963B38" w:rsidP="00963B38">
      <w:pPr>
        <w:pStyle w:val="ListParagraph"/>
        <w:tabs>
          <w:tab w:val="left" w:pos="1155"/>
        </w:tabs>
      </w:pPr>
      <w:r>
        <w:rPr>
          <w:noProof/>
        </w:rPr>
        <w:drawing>
          <wp:inline distT="0" distB="0" distL="0" distR="0" wp14:anchorId="7D19FFAB" wp14:editId="5DDB8C5A">
            <wp:extent cx="4572000" cy="2743200"/>
            <wp:effectExtent l="0" t="0" r="0" b="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DE4417A" w14:textId="58B0AB01" w:rsidR="00963B38" w:rsidRDefault="00963B38" w:rsidP="002B5B5E">
      <w:pPr>
        <w:pStyle w:val="ListParagraph"/>
      </w:pPr>
    </w:p>
    <w:p w14:paraId="0C9D1C5C" w14:textId="0255A47B" w:rsidR="00963B38" w:rsidRDefault="00963B38" w:rsidP="002B5B5E">
      <w:pPr>
        <w:pStyle w:val="ListParagraph"/>
      </w:pPr>
    </w:p>
    <w:p w14:paraId="2A93B8DC" w14:textId="00278FEB" w:rsidR="00963B38" w:rsidRDefault="00963B38" w:rsidP="002B5B5E">
      <w:pPr>
        <w:pStyle w:val="ListParagraph"/>
      </w:pPr>
    </w:p>
    <w:p w14:paraId="08C8D323" w14:textId="77777777" w:rsidR="00963B38" w:rsidRDefault="00963B38" w:rsidP="002B5B5E">
      <w:pPr>
        <w:pStyle w:val="ListParagraph"/>
      </w:pPr>
    </w:p>
    <w:p w14:paraId="5F3DFE3C" w14:textId="039A95A9" w:rsidR="001820B4" w:rsidRDefault="00456AF2" w:rsidP="002B5B5E">
      <w:pPr>
        <w:pStyle w:val="ListParagraph"/>
        <w:widowControl w:val="0"/>
        <w:numPr>
          <w:ilvl w:val="0"/>
          <w:numId w:val="8"/>
        </w:numPr>
        <w:jc w:val="both"/>
      </w:pPr>
      <w:r>
        <w:t>C</w:t>
      </w:r>
      <w:r w:rsidR="001820B4">
        <w:t>omplete the following ANOVA tabl</w:t>
      </w:r>
      <w:r>
        <w:t>e by hand computation.</w:t>
      </w:r>
      <w:r w:rsidR="002E35F5">
        <w:t xml:space="preserve"> Please show your work</w:t>
      </w:r>
      <w:r w:rsidR="00E472E8">
        <w:t>.</w:t>
      </w:r>
    </w:p>
    <w:p w14:paraId="27BD8701" w14:textId="77777777" w:rsidR="001820B4" w:rsidRDefault="001820B4" w:rsidP="001820B4">
      <w:pPr>
        <w:pStyle w:val="ListParagraph"/>
      </w:pPr>
    </w:p>
    <w:tbl>
      <w:tblPr>
        <w:tblStyle w:val="TableGrid"/>
        <w:tblW w:w="0" w:type="auto"/>
        <w:tblInd w:w="1075" w:type="dxa"/>
        <w:tblLook w:val="04A0" w:firstRow="1" w:lastRow="0" w:firstColumn="1" w:lastColumn="0" w:noHBand="0" w:noVBand="1"/>
      </w:tblPr>
      <w:tblGrid>
        <w:gridCol w:w="1057"/>
        <w:gridCol w:w="1164"/>
        <w:gridCol w:w="2012"/>
        <w:gridCol w:w="1155"/>
        <w:gridCol w:w="1410"/>
        <w:gridCol w:w="1477"/>
      </w:tblGrid>
      <w:tr w:rsidR="00537AE4" w14:paraId="473A4A52" w14:textId="77777777" w:rsidTr="00000651">
        <w:tc>
          <w:tcPr>
            <w:tcW w:w="1710" w:type="dxa"/>
            <w:vAlign w:val="center"/>
          </w:tcPr>
          <w:p w14:paraId="6CDE4F73" w14:textId="5FF75222" w:rsidR="001820B4" w:rsidRPr="001820B4" w:rsidRDefault="001820B4" w:rsidP="001820B4">
            <w:pPr>
              <w:pStyle w:val="ListParagraph"/>
              <w:widowControl w:val="0"/>
              <w:ind w:left="0"/>
              <w:jc w:val="center"/>
              <w:rPr>
                <w:b/>
              </w:rPr>
            </w:pPr>
            <w:r w:rsidRPr="001820B4">
              <w:rPr>
                <w:b/>
              </w:rPr>
              <w:t>Source</w:t>
            </w:r>
          </w:p>
        </w:tc>
        <w:tc>
          <w:tcPr>
            <w:tcW w:w="825" w:type="dxa"/>
            <w:vAlign w:val="center"/>
          </w:tcPr>
          <w:p w14:paraId="279ADF52" w14:textId="3E09DE40" w:rsidR="001820B4" w:rsidRPr="001820B4" w:rsidRDefault="001820B4" w:rsidP="001820B4">
            <w:pPr>
              <w:pStyle w:val="ListParagraph"/>
              <w:widowControl w:val="0"/>
              <w:ind w:left="0"/>
              <w:jc w:val="center"/>
              <w:rPr>
                <w:b/>
              </w:rPr>
            </w:pPr>
            <w:r w:rsidRPr="001820B4">
              <w:rPr>
                <w:b/>
              </w:rPr>
              <w:t>df</w:t>
            </w:r>
          </w:p>
        </w:tc>
        <w:tc>
          <w:tcPr>
            <w:tcW w:w="1422" w:type="dxa"/>
            <w:vAlign w:val="center"/>
          </w:tcPr>
          <w:p w14:paraId="7B762008" w14:textId="6851F723" w:rsidR="001820B4" w:rsidRPr="001820B4" w:rsidRDefault="001820B4" w:rsidP="001820B4">
            <w:pPr>
              <w:pStyle w:val="ListParagraph"/>
              <w:widowControl w:val="0"/>
              <w:ind w:left="0"/>
              <w:jc w:val="center"/>
              <w:rPr>
                <w:b/>
              </w:rPr>
            </w:pPr>
            <w:r w:rsidRPr="001820B4">
              <w:rPr>
                <w:b/>
              </w:rPr>
              <w:t>SS</w:t>
            </w:r>
          </w:p>
        </w:tc>
        <w:tc>
          <w:tcPr>
            <w:tcW w:w="1432" w:type="dxa"/>
            <w:vAlign w:val="center"/>
          </w:tcPr>
          <w:p w14:paraId="7DB7CB8A" w14:textId="577BC36B" w:rsidR="001820B4" w:rsidRPr="001820B4" w:rsidRDefault="001820B4" w:rsidP="001820B4">
            <w:pPr>
              <w:pStyle w:val="ListParagraph"/>
              <w:widowControl w:val="0"/>
              <w:ind w:left="0"/>
              <w:jc w:val="center"/>
              <w:rPr>
                <w:b/>
              </w:rPr>
            </w:pPr>
            <w:r w:rsidRPr="001820B4">
              <w:rPr>
                <w:b/>
              </w:rPr>
              <w:t>MS</w:t>
            </w:r>
          </w:p>
        </w:tc>
        <w:tc>
          <w:tcPr>
            <w:tcW w:w="1406" w:type="dxa"/>
            <w:vAlign w:val="center"/>
          </w:tcPr>
          <w:p w14:paraId="0F08580F" w14:textId="4204BAFC" w:rsidR="001820B4" w:rsidRPr="001820B4" w:rsidRDefault="001820B4" w:rsidP="001820B4">
            <w:pPr>
              <w:pStyle w:val="ListParagraph"/>
              <w:widowControl w:val="0"/>
              <w:ind w:left="0"/>
              <w:jc w:val="center"/>
              <w:rPr>
                <w:b/>
              </w:rPr>
            </w:pPr>
            <w:r w:rsidRPr="001820B4">
              <w:rPr>
                <w:b/>
              </w:rPr>
              <w:t>F</w:t>
            </w:r>
          </w:p>
        </w:tc>
        <w:tc>
          <w:tcPr>
            <w:tcW w:w="1480" w:type="dxa"/>
            <w:vAlign w:val="center"/>
          </w:tcPr>
          <w:p w14:paraId="34E1B871" w14:textId="77777777" w:rsidR="001820B4" w:rsidRDefault="001820B4" w:rsidP="001820B4">
            <w:pPr>
              <w:pStyle w:val="ListParagraph"/>
              <w:widowControl w:val="0"/>
              <w:ind w:left="0"/>
              <w:jc w:val="center"/>
              <w:rPr>
                <w:b/>
              </w:rPr>
            </w:pPr>
            <w:r w:rsidRPr="001820B4">
              <w:rPr>
                <w:b/>
              </w:rPr>
              <w:t>Critical Value</w:t>
            </w:r>
          </w:p>
          <w:p w14:paraId="4E26F2B8" w14:textId="1FC4B433" w:rsidR="00A05A1C" w:rsidRPr="001820B4" w:rsidRDefault="00A05A1C" w:rsidP="001820B4">
            <w:pPr>
              <w:pStyle w:val="ListParagraph"/>
              <w:widowControl w:val="0"/>
              <w:ind w:left="0"/>
              <w:jc w:val="center"/>
              <w:rPr>
                <w:b/>
              </w:rPr>
            </w:pPr>
            <w:r>
              <w:rPr>
                <w:b/>
              </w:rPr>
              <w:t>(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α=.05</m:t>
              </m:r>
            </m:oMath>
            <w:r>
              <w:rPr>
                <w:b/>
              </w:rPr>
              <w:t>)</w:t>
            </w:r>
          </w:p>
        </w:tc>
      </w:tr>
      <w:tr w:rsidR="00537AE4" w14:paraId="2FDED673" w14:textId="77777777" w:rsidTr="00000651">
        <w:trPr>
          <w:trHeight w:val="449"/>
        </w:trPr>
        <w:tc>
          <w:tcPr>
            <w:tcW w:w="1710" w:type="dxa"/>
            <w:vAlign w:val="center"/>
          </w:tcPr>
          <w:p w14:paraId="2241FE96" w14:textId="50D25FC6" w:rsidR="001820B4" w:rsidRDefault="001820B4" w:rsidP="001820B4">
            <w:pPr>
              <w:pStyle w:val="ListParagraph"/>
              <w:widowControl w:val="0"/>
              <w:ind w:left="0"/>
              <w:jc w:val="center"/>
            </w:pPr>
            <w:r>
              <w:t>Parity</w:t>
            </w:r>
          </w:p>
        </w:tc>
        <w:tc>
          <w:tcPr>
            <w:tcW w:w="825" w:type="dxa"/>
            <w:vAlign w:val="center"/>
          </w:tcPr>
          <w:p w14:paraId="58D08F51" w14:textId="2B819D88" w:rsidR="001820B4" w:rsidRDefault="00BC5D15" w:rsidP="00BC5D15">
            <w:pPr>
              <w:pStyle w:val="ListParagraph"/>
              <w:widowControl w:val="0"/>
              <w:ind w:left="0"/>
            </w:pPr>
            <w:proofErr w:type="spellStart"/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df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bdr w:val="none" w:sz="0" w:space="0" w:color="auto" w:frame="1"/>
                <w:shd w:val="clear" w:color="auto" w:fill="FFFFFF"/>
              </w:rPr>
              <w:t>between</w:t>
            </w:r>
            <w:proofErr w:type="spellEnd"/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2</w:t>
            </w:r>
            <w:r>
              <w:rPr>
                <w:rStyle w:val="mbin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−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1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1</w:t>
            </w:r>
          </w:p>
        </w:tc>
        <w:tc>
          <w:tcPr>
            <w:tcW w:w="1422" w:type="dxa"/>
            <w:vAlign w:val="center"/>
          </w:tcPr>
          <w:p w14:paraId="5416F390" w14:textId="4F0EB3A2" w:rsidR="001820B4" w:rsidRDefault="00537AE4" w:rsidP="00BC5D15">
            <w:pPr>
              <w:pStyle w:val="ListParagraph"/>
              <w:widowControl w:val="0"/>
              <w:ind w:left="0"/>
            </w:pPr>
            <w:proofErr w:type="spellStart"/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SS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bdr w:val="none" w:sz="0" w:space="0" w:color="auto" w:frame="1"/>
                <w:shd w:val="clear" w:color="auto" w:fill="FFFFFF"/>
              </w:rPr>
              <w:t>within</w:t>
            </w:r>
            <w:proofErr w:type="spellEnd"/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p"/>
                <w:rFonts w:ascii="KaTeX_Size2" w:hAnsi="KaTeX_Size2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∑</w:t>
            </w:r>
            <w:proofErr w:type="spellStart"/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SS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bdr w:val="none" w:sz="0" w:space="0" w:color="auto" w:frame="1"/>
                <w:shd w:val="clear" w:color="auto" w:fill="FFFFFF"/>
              </w:rPr>
              <w:t>withingroups</w:t>
            </w:r>
            <w:proofErr w:type="spellEnd"/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45.8</w:t>
            </w:r>
            <w:r>
              <w:rPr>
                <w:rStyle w:val="mbin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+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146.8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192.6</w:t>
            </w:r>
          </w:p>
        </w:tc>
        <w:tc>
          <w:tcPr>
            <w:tcW w:w="1432" w:type="dxa"/>
            <w:vAlign w:val="center"/>
          </w:tcPr>
          <w:p w14:paraId="0F8AACB0" w14:textId="4BA84726" w:rsidR="001820B4" w:rsidRDefault="00537AE4" w:rsidP="001820B4">
            <w:pPr>
              <w:pStyle w:val="ListParagraph"/>
              <w:widowControl w:val="0"/>
              <w:ind w:left="0"/>
              <w:jc w:val="center"/>
            </w:pPr>
            <w:proofErr w:type="spellStart"/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MS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bdr w:val="none" w:sz="0" w:space="0" w:color="auto" w:frame="1"/>
                <w:shd w:val="clear" w:color="auto" w:fill="FFFFFF"/>
              </w:rPr>
              <w:t>between</w:t>
            </w:r>
            <w:proofErr w:type="spellEnd"/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proofErr w:type="spellStart"/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df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bdr w:val="none" w:sz="0" w:space="0" w:color="auto" w:frame="1"/>
                <w:shd w:val="clear" w:color="auto" w:fill="FFFFFF"/>
              </w:rPr>
              <w:t>between</w:t>
            </w:r>
            <w:proofErr w:type="spellEnd"/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proofErr w:type="spellStart"/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SS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bdr w:val="none" w:sz="0" w:space="0" w:color="auto" w:frame="1"/>
                <w:shd w:val="clear" w:color="auto" w:fill="FFFFFF"/>
              </w:rPr>
              <w:t>between</w:t>
            </w:r>
            <w:proofErr w:type="spellEnd"/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​​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12.5</w:t>
            </w:r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2.5</w:t>
            </w:r>
          </w:p>
        </w:tc>
        <w:tc>
          <w:tcPr>
            <w:tcW w:w="1406" w:type="dxa"/>
            <w:vAlign w:val="center"/>
          </w:tcPr>
          <w:p w14:paraId="560F9974" w14:textId="0B34B5DE" w:rsidR="001820B4" w:rsidRDefault="00537AE4" w:rsidP="001820B4">
            <w:pPr>
              <w:pStyle w:val="ListParagraph"/>
              <w:widowControl w:val="0"/>
              <w:ind w:left="0"/>
              <w:jc w:val="center"/>
            </w:pPr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F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proofErr w:type="spellStart"/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MS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bdr w:val="none" w:sz="0" w:space="0" w:color="auto" w:frame="1"/>
                <w:shd w:val="clear" w:color="auto" w:fill="FFFFFF"/>
              </w:rPr>
              <w:t>within</w:t>
            </w:r>
            <w:proofErr w:type="spellEnd"/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proofErr w:type="spellStart"/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MS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bdr w:val="none" w:sz="0" w:space="0" w:color="auto" w:frame="1"/>
                <w:shd w:val="clear" w:color="auto" w:fill="FFFFFF"/>
              </w:rPr>
              <w:t>between</w:t>
            </w:r>
            <w:proofErr w:type="spellEnd"/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​​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5.0682.5</w:t>
            </w:r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0.493</w:t>
            </w:r>
          </w:p>
        </w:tc>
        <w:tc>
          <w:tcPr>
            <w:tcW w:w="1480" w:type="dxa"/>
            <w:vAlign w:val="center"/>
          </w:tcPr>
          <w:p w14:paraId="2F7ED5DA" w14:textId="4951596E" w:rsidR="001820B4" w:rsidRDefault="00537AE4" w:rsidP="001820B4">
            <w:pPr>
              <w:pStyle w:val="ListParagraph"/>
              <w:widowControl w:val="0"/>
              <w:ind w:left="0"/>
              <w:jc w:val="center"/>
            </w:pPr>
            <w:r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>the significance level is 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α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0.05</w:t>
            </w:r>
            <w:r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>, and the degrees of freedom are </w:t>
            </w:r>
            <w:r>
              <w:rPr>
                <w:rStyle w:val="katex-mathm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df_1 = 1 </w:t>
            </w:r>
            <w:r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>and </w:t>
            </w:r>
            <w:r>
              <w:rPr>
                <w:rStyle w:val="katex-mathm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df_2 = 1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df</w:t>
            </w:r>
            <w:r>
              <w:rPr>
                <w:rStyle w:val="mord"/>
                <w:rFonts w:ascii="inherit" w:hAnsi="inherit"/>
                <w:color w:val="1F1F1F"/>
                <w:sz w:val="20"/>
                <w:bdr w:val="none" w:sz="0" w:space="0" w:color="auto" w:frame="1"/>
                <w:shd w:val="clear" w:color="auto" w:fill="FFFFFF"/>
              </w:rPr>
              <w:t>2</w:t>
            </w:r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1</w:t>
            </w:r>
            <w:r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>, therefore, the rejection region for this F-test is 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R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pen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{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F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: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F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&gt;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F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sz w:val="20"/>
                <w:bdr w:val="none" w:sz="0" w:space="0" w:color="auto" w:frame="1"/>
                <w:shd w:val="clear" w:color="auto" w:fill="FFFFFF"/>
              </w:rPr>
              <w:t>c</w:t>
            </w:r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4.098</w:t>
            </w:r>
            <w:r>
              <w:rPr>
                <w:rStyle w:val="mclose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}</w:t>
            </w:r>
          </w:p>
        </w:tc>
      </w:tr>
      <w:tr w:rsidR="00537AE4" w14:paraId="0AF31816" w14:textId="77777777" w:rsidTr="00000651">
        <w:trPr>
          <w:trHeight w:val="449"/>
        </w:trPr>
        <w:tc>
          <w:tcPr>
            <w:tcW w:w="1710" w:type="dxa"/>
            <w:vAlign w:val="center"/>
          </w:tcPr>
          <w:p w14:paraId="07F7B2B3" w14:textId="22741F9B" w:rsidR="001820B4" w:rsidRDefault="001820B4" w:rsidP="001820B4">
            <w:pPr>
              <w:pStyle w:val="ListParagraph"/>
              <w:widowControl w:val="0"/>
              <w:ind w:left="0"/>
              <w:jc w:val="center"/>
            </w:pPr>
            <w:r>
              <w:t>Birth Weight</w:t>
            </w:r>
          </w:p>
        </w:tc>
        <w:tc>
          <w:tcPr>
            <w:tcW w:w="825" w:type="dxa"/>
            <w:vAlign w:val="center"/>
          </w:tcPr>
          <w:p w14:paraId="448F3A65" w14:textId="0F9E69C3" w:rsidR="001820B4" w:rsidRDefault="00537AE4" w:rsidP="00C56D68">
            <w:pPr>
              <w:pStyle w:val="ListParagraph"/>
              <w:widowControl w:val="0"/>
              <w:ind w:left="0"/>
            </w:pPr>
            <w:proofErr w:type="spellStart"/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df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bdr w:val="none" w:sz="0" w:space="0" w:color="auto" w:frame="1"/>
                <w:shd w:val="clear" w:color="auto" w:fill="FFFFFF"/>
              </w:rPr>
              <w:t>within</w:t>
            </w:r>
            <w:proofErr w:type="spellEnd"/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proofErr w:type="spellStart"/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df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bdr w:val="none" w:sz="0" w:space="0" w:color="auto" w:frame="1"/>
                <w:shd w:val="clear" w:color="auto" w:fill="FFFFFF"/>
              </w:rPr>
              <w:t>total</w:t>
            </w:r>
            <w:proofErr w:type="spellEnd"/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r>
              <w:rPr>
                <w:rStyle w:val="mbin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−</w:t>
            </w:r>
            <w:proofErr w:type="spellStart"/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df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bdr w:val="none" w:sz="0" w:space="0" w:color="auto" w:frame="1"/>
                <w:shd w:val="clear" w:color="auto" w:fill="FFFFFF"/>
              </w:rPr>
              <w:t>between</w:t>
            </w:r>
            <w:proofErr w:type="spellEnd"/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39</w:t>
            </w:r>
            <w:r>
              <w:rPr>
                <w:rStyle w:val="mbin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−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1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38</w:t>
            </w:r>
          </w:p>
        </w:tc>
        <w:tc>
          <w:tcPr>
            <w:tcW w:w="1422" w:type="dxa"/>
            <w:vAlign w:val="center"/>
          </w:tcPr>
          <w:p w14:paraId="45C00577" w14:textId="2F248DB0" w:rsidR="001820B4" w:rsidRDefault="00537AE4" w:rsidP="00537AE4">
            <w:pPr>
              <w:pStyle w:val="ListParagraph"/>
              <w:widowControl w:val="0"/>
              <w:ind w:left="0"/>
            </w:pPr>
            <w:proofErr w:type="spellStart"/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SS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bdr w:val="none" w:sz="0" w:space="0" w:color="auto" w:frame="1"/>
                <w:shd w:val="clear" w:color="auto" w:fill="FFFFFF"/>
              </w:rPr>
              <w:t>total</w:t>
            </w:r>
            <w:proofErr w:type="spellEnd"/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proofErr w:type="spellStart"/>
            <w:r>
              <w:rPr>
                <w:rStyle w:val="mord"/>
                <w:rFonts w:ascii="KaTeX_Math" w:hAnsi="KaTeX_Math"/>
                <w:i/>
                <w:iCs/>
                <w:color w:val="1F1F1F"/>
                <w:bdr w:val="none" w:sz="0" w:space="0" w:color="auto" w:frame="1"/>
                <w:shd w:val="clear" w:color="auto" w:fill="FFFFFF"/>
              </w:rPr>
              <w:t>i</w:t>
            </w:r>
            <w:r>
              <w:rPr>
                <w:rStyle w:val="mpunct"/>
                <w:rFonts w:ascii="inherit" w:hAnsi="inherit"/>
                <w:color w:val="1F1F1F"/>
                <w:sz w:val="20"/>
                <w:bdr w:val="none" w:sz="0" w:space="0" w:color="auto" w:frame="1"/>
                <w:shd w:val="clear" w:color="auto" w:fill="FFFFFF"/>
              </w:rPr>
              <w:t>,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bdr w:val="none" w:sz="0" w:space="0" w:color="auto" w:frame="1"/>
                <w:shd w:val="clear" w:color="auto" w:fill="FFFFFF"/>
              </w:rPr>
              <w:t>j</w:t>
            </w:r>
            <w:proofErr w:type="spellEnd"/>
            <w:r>
              <w:rPr>
                <w:rStyle w:val="mop"/>
                <w:rFonts w:ascii="KaTeX_Size2" w:hAnsi="KaTeX_Size2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∑</w:t>
            </w:r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X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bdr w:val="none" w:sz="0" w:space="0" w:color="auto" w:frame="1"/>
                <w:shd w:val="clear" w:color="auto" w:fill="FFFFFF"/>
              </w:rPr>
              <w:t>ij</w:t>
            </w:r>
            <w:r>
              <w:rPr>
                <w:rStyle w:val="mord"/>
                <w:rFonts w:ascii="inherit" w:hAnsi="inherit"/>
                <w:color w:val="1F1F1F"/>
                <w:bdr w:val="none" w:sz="0" w:space="0" w:color="auto" w:frame="1"/>
                <w:shd w:val="clear" w:color="auto" w:fill="FFFFFF"/>
              </w:rPr>
              <w:t>2</w:t>
            </w:r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r>
              <w:rPr>
                <w:rStyle w:val="mbin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−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N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1</w:t>
            </w:r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r>
              <w:rPr>
                <w:rStyle w:val="delimsizing"/>
                <w:rFonts w:ascii="KaTeX_Size4" w:hAnsi="KaTeX_Size4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(</w:t>
            </w:r>
            <w:proofErr w:type="spellStart"/>
            <w:r>
              <w:rPr>
                <w:rStyle w:val="mord"/>
                <w:rFonts w:ascii="KaTeX_Math" w:hAnsi="KaTeX_Math"/>
                <w:i/>
                <w:iCs/>
                <w:color w:val="1F1F1F"/>
                <w:bdr w:val="none" w:sz="0" w:space="0" w:color="auto" w:frame="1"/>
                <w:shd w:val="clear" w:color="auto" w:fill="FFFFFF"/>
              </w:rPr>
              <w:t>i</w:t>
            </w:r>
            <w:r>
              <w:rPr>
                <w:rStyle w:val="mpunct"/>
                <w:rFonts w:ascii="inherit" w:hAnsi="inherit"/>
                <w:color w:val="1F1F1F"/>
                <w:sz w:val="20"/>
                <w:bdr w:val="none" w:sz="0" w:space="0" w:color="auto" w:frame="1"/>
                <w:shd w:val="clear" w:color="auto" w:fill="FFFFFF"/>
              </w:rPr>
              <w:t>,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bdr w:val="none" w:sz="0" w:space="0" w:color="auto" w:frame="1"/>
                <w:shd w:val="clear" w:color="auto" w:fill="FFFFFF"/>
              </w:rPr>
              <w:t>j</w:t>
            </w:r>
            <w:proofErr w:type="spellEnd"/>
            <w:r>
              <w:rPr>
                <w:rStyle w:val="mop"/>
                <w:rFonts w:ascii="KaTeX_Size2" w:hAnsi="KaTeX_Size2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∑</w:t>
            </w:r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proofErr w:type="spellStart"/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X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bdr w:val="none" w:sz="0" w:space="0" w:color="auto" w:frame="1"/>
                <w:shd w:val="clear" w:color="auto" w:fill="FFFFFF"/>
              </w:rPr>
              <w:t>ij</w:t>
            </w:r>
            <w:proofErr w:type="spellEnd"/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r>
              <w:rPr>
                <w:rStyle w:val="delimsizing"/>
                <w:rFonts w:ascii="KaTeX_Size4" w:hAnsi="KaTeX_Size4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)</w:t>
            </w:r>
            <w:r>
              <w:rPr>
                <w:rStyle w:val="mord"/>
                <w:rFonts w:ascii="inherit" w:hAnsi="inherit"/>
                <w:color w:val="1F1F1F"/>
                <w:bdr w:val="none" w:sz="0" w:space="0" w:color="auto" w:frame="1"/>
                <w:shd w:val="clear" w:color="auto" w:fill="FFFFFF"/>
              </w:rPr>
              <w:t>2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1256</w:t>
            </w:r>
            <w:r>
              <w:rPr>
                <w:rStyle w:val="mbin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−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40206</w:t>
            </w:r>
            <w:r>
              <w:rPr>
                <w:rStyle w:val="mord"/>
                <w:rFonts w:ascii="inherit" w:hAnsi="inherit"/>
                <w:color w:val="1F1F1F"/>
                <w:bdr w:val="none" w:sz="0" w:space="0" w:color="auto" w:frame="1"/>
                <w:shd w:val="clear" w:color="auto" w:fill="FFFFFF"/>
              </w:rPr>
              <w:t>2</w:t>
            </w:r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195.1</w:t>
            </w:r>
          </w:p>
        </w:tc>
        <w:tc>
          <w:tcPr>
            <w:tcW w:w="1432" w:type="dxa"/>
            <w:vAlign w:val="center"/>
          </w:tcPr>
          <w:p w14:paraId="729E78B9" w14:textId="25A5F45E" w:rsidR="001820B4" w:rsidRDefault="00537AE4" w:rsidP="001820B4">
            <w:pPr>
              <w:pStyle w:val="ListParagraph"/>
              <w:widowControl w:val="0"/>
              <w:ind w:left="0"/>
              <w:jc w:val="center"/>
            </w:pPr>
            <w:proofErr w:type="spellStart"/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MS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bdr w:val="none" w:sz="0" w:space="0" w:color="auto" w:frame="1"/>
                <w:shd w:val="clear" w:color="auto" w:fill="FFFFFF"/>
              </w:rPr>
              <w:t>within</w:t>
            </w:r>
            <w:proofErr w:type="spellEnd"/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proofErr w:type="spellStart"/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df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bdr w:val="none" w:sz="0" w:space="0" w:color="auto" w:frame="1"/>
                <w:shd w:val="clear" w:color="auto" w:fill="FFFFFF"/>
              </w:rPr>
              <w:t>within</w:t>
            </w:r>
            <w:proofErr w:type="spellEnd"/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proofErr w:type="spellStart"/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SS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bdr w:val="none" w:sz="0" w:space="0" w:color="auto" w:frame="1"/>
                <w:shd w:val="clear" w:color="auto" w:fill="FFFFFF"/>
              </w:rPr>
              <w:t>within</w:t>
            </w:r>
            <w:proofErr w:type="spellEnd"/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​​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38192.6</w:t>
            </w:r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5.068</w:t>
            </w:r>
          </w:p>
        </w:tc>
        <w:tc>
          <w:tcPr>
            <w:tcW w:w="1406" w:type="dxa"/>
            <w:vAlign w:val="center"/>
          </w:tcPr>
          <w:p w14:paraId="448A50E3" w14:textId="72D54EB1" w:rsidR="001820B4" w:rsidRDefault="00BF79D4" w:rsidP="001820B4">
            <w:pPr>
              <w:pStyle w:val="ListParagraph"/>
              <w:widowControl w:val="0"/>
              <w:ind w:left="0"/>
              <w:jc w:val="center"/>
            </w:pPr>
            <w:r>
              <w:t>=0.493</w:t>
            </w:r>
          </w:p>
        </w:tc>
        <w:tc>
          <w:tcPr>
            <w:tcW w:w="1480" w:type="dxa"/>
            <w:vAlign w:val="center"/>
          </w:tcPr>
          <w:p w14:paraId="094DDBBA" w14:textId="79454E2F" w:rsidR="001820B4" w:rsidRDefault="00BF79D4" w:rsidP="001820B4">
            <w:pPr>
              <w:pStyle w:val="ListParagraph"/>
              <w:widowControl w:val="0"/>
              <w:ind w:left="0"/>
              <w:jc w:val="center"/>
            </w:pPr>
            <w:r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>the significance level is 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α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0.05</w:t>
            </w:r>
            <w:r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>, and the degrees of freedom are </w:t>
            </w:r>
            <w:r>
              <w:rPr>
                <w:rStyle w:val="katex-mathm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df_1 = 1 </w:t>
            </w:r>
            <w:r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>and </w:t>
            </w:r>
            <w:r>
              <w:rPr>
                <w:rStyle w:val="katex-mathm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df_2 = 1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df</w:t>
            </w:r>
            <w:r>
              <w:rPr>
                <w:rStyle w:val="mord"/>
                <w:rFonts w:ascii="inherit" w:hAnsi="inherit"/>
                <w:color w:val="1F1F1F"/>
                <w:sz w:val="20"/>
                <w:bdr w:val="none" w:sz="0" w:space="0" w:color="auto" w:frame="1"/>
                <w:shd w:val="clear" w:color="auto" w:fill="FFFFFF"/>
              </w:rPr>
              <w:t>2</w:t>
            </w:r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1</w:t>
            </w:r>
            <w:r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>, therefore, the rejection region for this F-test is 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R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pen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{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F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: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F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&gt;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F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sz w:val="20"/>
                <w:bdr w:val="none" w:sz="0" w:space="0" w:color="auto" w:frame="1"/>
                <w:shd w:val="clear" w:color="auto" w:fill="FFFFFF"/>
              </w:rPr>
              <w:t>c</w:t>
            </w:r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4.098</w:t>
            </w:r>
            <w:r>
              <w:rPr>
                <w:rStyle w:val="mclose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}</w:t>
            </w:r>
          </w:p>
        </w:tc>
      </w:tr>
      <w:tr w:rsidR="00537AE4" w14:paraId="185FD754" w14:textId="77777777" w:rsidTr="00000651">
        <w:trPr>
          <w:trHeight w:val="440"/>
        </w:trPr>
        <w:tc>
          <w:tcPr>
            <w:tcW w:w="1710" w:type="dxa"/>
            <w:vAlign w:val="center"/>
          </w:tcPr>
          <w:p w14:paraId="0FBD0AA3" w14:textId="153F4487" w:rsidR="001820B4" w:rsidRDefault="001820B4" w:rsidP="001820B4">
            <w:pPr>
              <w:pStyle w:val="ListParagraph"/>
              <w:widowControl w:val="0"/>
              <w:ind w:left="0"/>
              <w:jc w:val="center"/>
            </w:pPr>
            <w:r>
              <w:t>Interaction</w:t>
            </w:r>
          </w:p>
        </w:tc>
        <w:tc>
          <w:tcPr>
            <w:tcW w:w="825" w:type="dxa"/>
            <w:vAlign w:val="center"/>
          </w:tcPr>
          <w:p w14:paraId="624DCA55" w14:textId="7C38D29C" w:rsidR="001820B4" w:rsidRDefault="00BF79D4" w:rsidP="001820B4">
            <w:pPr>
              <w:pStyle w:val="ListParagraph"/>
              <w:widowControl w:val="0"/>
              <w:ind w:left="0"/>
              <w:jc w:val="center"/>
            </w:pPr>
            <w:r>
              <w:t>=19-1=18</w:t>
            </w:r>
          </w:p>
        </w:tc>
        <w:tc>
          <w:tcPr>
            <w:tcW w:w="1422" w:type="dxa"/>
            <w:vAlign w:val="center"/>
          </w:tcPr>
          <w:p w14:paraId="5D5804C8" w14:textId="5ABBE866" w:rsidR="001820B4" w:rsidRDefault="00BF79D4" w:rsidP="001820B4">
            <w:pPr>
              <w:pStyle w:val="ListParagraph"/>
              <w:widowControl w:val="0"/>
              <w:ind w:left="0"/>
              <w:jc w:val="center"/>
            </w:pPr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45.8</w:t>
            </w:r>
            <w:r>
              <w:rPr>
                <w:rStyle w:val="mbin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+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146.8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192.6</w:t>
            </w:r>
          </w:p>
        </w:tc>
        <w:tc>
          <w:tcPr>
            <w:tcW w:w="1432" w:type="dxa"/>
            <w:vAlign w:val="center"/>
          </w:tcPr>
          <w:p w14:paraId="14BC47B2" w14:textId="0F8BEC47" w:rsidR="001820B4" w:rsidRDefault="00BF79D4" w:rsidP="00C56D68">
            <w:pPr>
              <w:pStyle w:val="ListParagraph"/>
              <w:widowControl w:val="0"/>
              <w:ind w:left="0"/>
            </w:pPr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2.5</w:t>
            </w:r>
          </w:p>
        </w:tc>
        <w:tc>
          <w:tcPr>
            <w:tcW w:w="1406" w:type="dxa"/>
            <w:tcBorders>
              <w:bottom w:val="single" w:sz="4" w:space="0" w:color="auto"/>
            </w:tcBorders>
            <w:vAlign w:val="center"/>
          </w:tcPr>
          <w:p w14:paraId="161745BE" w14:textId="05F41931" w:rsidR="001820B4" w:rsidRDefault="00BF79D4" w:rsidP="00C56D68">
            <w:pPr>
              <w:pStyle w:val="ListParagraph"/>
              <w:widowControl w:val="0"/>
              <w:ind w:left="0"/>
            </w:pPr>
            <w:r>
              <w:t>=92.6/2.5=0.50</w:t>
            </w:r>
          </w:p>
        </w:tc>
        <w:tc>
          <w:tcPr>
            <w:tcW w:w="1480" w:type="dxa"/>
            <w:tcBorders>
              <w:bottom w:val="single" w:sz="4" w:space="0" w:color="auto"/>
            </w:tcBorders>
            <w:vAlign w:val="center"/>
          </w:tcPr>
          <w:p w14:paraId="15DB47D8" w14:textId="15AAA973" w:rsidR="001820B4" w:rsidRDefault="00BF79D4" w:rsidP="001820B4">
            <w:pPr>
              <w:pStyle w:val="ListParagraph"/>
              <w:widowControl w:val="0"/>
              <w:ind w:left="0"/>
              <w:jc w:val="center"/>
            </w:pPr>
            <w:r>
              <w:t>=4.1,based on the DF and 0.05 level of significance</w:t>
            </w:r>
          </w:p>
        </w:tc>
      </w:tr>
      <w:tr w:rsidR="00537AE4" w14:paraId="3D8C36DB" w14:textId="77777777" w:rsidTr="00000651">
        <w:trPr>
          <w:trHeight w:val="431"/>
        </w:trPr>
        <w:tc>
          <w:tcPr>
            <w:tcW w:w="1710" w:type="dxa"/>
            <w:vAlign w:val="center"/>
          </w:tcPr>
          <w:p w14:paraId="2F606027" w14:textId="30EB2B8F" w:rsidR="001820B4" w:rsidRDefault="001820B4" w:rsidP="001820B4">
            <w:pPr>
              <w:pStyle w:val="ListParagraph"/>
              <w:widowControl w:val="0"/>
              <w:ind w:left="0"/>
              <w:jc w:val="center"/>
            </w:pPr>
            <w:r>
              <w:t>Error</w:t>
            </w:r>
          </w:p>
        </w:tc>
        <w:tc>
          <w:tcPr>
            <w:tcW w:w="825" w:type="dxa"/>
            <w:vAlign w:val="center"/>
          </w:tcPr>
          <w:p w14:paraId="1F557862" w14:textId="4C118D41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  <w:tc>
          <w:tcPr>
            <w:tcW w:w="1422" w:type="dxa"/>
            <w:vAlign w:val="center"/>
          </w:tcPr>
          <w:p w14:paraId="2CF814A1" w14:textId="61F6DE07" w:rsidR="001820B4" w:rsidRDefault="004823A4" w:rsidP="001820B4">
            <w:pPr>
              <w:pStyle w:val="ListParagraph"/>
              <w:widowControl w:val="0"/>
              <w:ind w:left="0"/>
              <w:jc w:val="center"/>
            </w:pPr>
            <w:r>
              <w:t>210.400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vAlign w:val="center"/>
          </w:tcPr>
          <w:p w14:paraId="443C33D6" w14:textId="6511064F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  <w:tc>
          <w:tcPr>
            <w:tcW w:w="1406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14:paraId="549D804B" w14:textId="77777777" w:rsidR="001820B4" w:rsidRDefault="001820B4" w:rsidP="00C56D68">
            <w:pPr>
              <w:pStyle w:val="ListParagraph"/>
              <w:widowControl w:val="0"/>
              <w:ind w:left="0"/>
            </w:pPr>
          </w:p>
        </w:tc>
        <w:tc>
          <w:tcPr>
            <w:tcW w:w="1480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14:paraId="394F9823" w14:textId="77777777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</w:tr>
      <w:tr w:rsidR="00537AE4" w14:paraId="16A491C3" w14:textId="77777777" w:rsidTr="00000651">
        <w:trPr>
          <w:trHeight w:val="431"/>
        </w:trPr>
        <w:tc>
          <w:tcPr>
            <w:tcW w:w="1710" w:type="dxa"/>
            <w:vAlign w:val="center"/>
          </w:tcPr>
          <w:p w14:paraId="139A8514" w14:textId="3838D8FB" w:rsidR="001820B4" w:rsidRDefault="001820B4" w:rsidP="001820B4">
            <w:pPr>
              <w:pStyle w:val="ListParagraph"/>
              <w:widowControl w:val="0"/>
              <w:ind w:left="0"/>
              <w:jc w:val="center"/>
            </w:pPr>
            <w:r>
              <w:t>Total</w:t>
            </w:r>
          </w:p>
        </w:tc>
        <w:tc>
          <w:tcPr>
            <w:tcW w:w="825" w:type="dxa"/>
            <w:vAlign w:val="center"/>
          </w:tcPr>
          <w:p w14:paraId="29F00EFB" w14:textId="771C4730" w:rsidR="001820B4" w:rsidRDefault="00BC5D15" w:rsidP="001820B4">
            <w:pPr>
              <w:pStyle w:val="ListParagraph"/>
              <w:widowControl w:val="0"/>
              <w:ind w:left="0"/>
              <w:jc w:val="center"/>
            </w:pPr>
            <w:proofErr w:type="spellStart"/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df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bdr w:val="none" w:sz="0" w:space="0" w:color="auto" w:frame="1"/>
                <w:shd w:val="clear" w:color="auto" w:fill="FFFFFF"/>
              </w:rPr>
              <w:t>total</w:t>
            </w:r>
            <w:proofErr w:type="spellEnd"/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40</w:t>
            </w:r>
            <w:r>
              <w:rPr>
                <w:rStyle w:val="mbin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−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1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39</w:t>
            </w:r>
          </w:p>
        </w:tc>
        <w:tc>
          <w:tcPr>
            <w:tcW w:w="1422" w:type="dxa"/>
            <w:vAlign w:val="center"/>
          </w:tcPr>
          <w:p w14:paraId="797B8E4B" w14:textId="71B4677D" w:rsidR="001820B4" w:rsidRDefault="004823A4" w:rsidP="001820B4">
            <w:pPr>
              <w:pStyle w:val="ListParagraph"/>
              <w:widowControl w:val="0"/>
              <w:ind w:left="0"/>
              <w:jc w:val="center"/>
            </w:pPr>
            <w:r>
              <w:t>338.933</w:t>
            </w:r>
          </w:p>
        </w:tc>
        <w:tc>
          <w:tcPr>
            <w:tcW w:w="1432" w:type="dxa"/>
            <w:tcBorders>
              <w:tl2br w:val="nil"/>
              <w:tr2bl w:val="single" w:sz="4" w:space="0" w:color="auto"/>
            </w:tcBorders>
            <w:vAlign w:val="center"/>
          </w:tcPr>
          <w:p w14:paraId="140ECEA8" w14:textId="77777777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  <w:tc>
          <w:tcPr>
            <w:tcW w:w="1406" w:type="dxa"/>
            <w:tcBorders>
              <w:tl2br w:val="nil"/>
              <w:tr2bl w:val="single" w:sz="4" w:space="0" w:color="auto"/>
            </w:tcBorders>
            <w:vAlign w:val="center"/>
          </w:tcPr>
          <w:p w14:paraId="171ABCCE" w14:textId="77777777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  <w:tc>
          <w:tcPr>
            <w:tcW w:w="1480" w:type="dxa"/>
            <w:tcBorders>
              <w:tl2br w:val="nil"/>
              <w:tr2bl w:val="single" w:sz="4" w:space="0" w:color="auto"/>
            </w:tcBorders>
            <w:vAlign w:val="center"/>
          </w:tcPr>
          <w:p w14:paraId="77C9E008" w14:textId="77777777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</w:tr>
    </w:tbl>
    <w:p w14:paraId="7A9BFD07" w14:textId="77777777" w:rsidR="005747B4" w:rsidRDefault="005747B4" w:rsidP="002B5B5E">
      <w:pPr>
        <w:widowControl w:val="0"/>
        <w:jc w:val="both"/>
      </w:pPr>
    </w:p>
    <w:p w14:paraId="79E3A361" w14:textId="36516046" w:rsidR="002B5B5E" w:rsidRPr="005747B4" w:rsidRDefault="006B1555" w:rsidP="002B5B5E">
      <w:pPr>
        <w:pStyle w:val="ListParagraph"/>
        <w:widowControl w:val="0"/>
        <w:numPr>
          <w:ilvl w:val="0"/>
          <w:numId w:val="8"/>
        </w:numPr>
        <w:jc w:val="both"/>
        <w:rPr>
          <w:sz w:val="16"/>
        </w:rPr>
      </w:pPr>
      <w:r>
        <w:t xml:space="preserve">[SPSS] </w:t>
      </w:r>
      <w:r w:rsidR="001C23B8">
        <w:t xml:space="preserve">Run </w:t>
      </w:r>
      <w:r w:rsidR="00F43DED">
        <w:t>ANOVA</w:t>
      </w:r>
      <w:r w:rsidR="001C23B8">
        <w:t xml:space="preserve"> analysis </w:t>
      </w:r>
      <w:r w:rsidR="00CF164D">
        <w:t>using</w:t>
      </w:r>
      <w:r w:rsidR="001C23B8">
        <w:t xml:space="preserve"> SPSS</w:t>
      </w:r>
      <w:r w:rsidR="00C41CD9">
        <w:t xml:space="preserve">. </w:t>
      </w:r>
      <w:r w:rsidR="001820B4">
        <w:t>Please</w:t>
      </w:r>
      <w:r w:rsidR="00A12A25">
        <w:t xml:space="preserve"> </w:t>
      </w:r>
      <w:r w:rsidR="00F43DED">
        <w:t>rename</w:t>
      </w:r>
      <w:r w:rsidR="00A12A25">
        <w:t xml:space="preserve"> the </w:t>
      </w:r>
      <w:r w:rsidR="001820B4">
        <w:t>dummy variables related to</w:t>
      </w:r>
      <w:r w:rsidR="00A12A25">
        <w:t xml:space="preserve"> </w:t>
      </w:r>
      <w:r w:rsidR="001820B4">
        <w:t>each factor</w:t>
      </w:r>
      <w:r w:rsidR="00A12A25">
        <w:t xml:space="preserve"> appropriately</w:t>
      </w:r>
      <w:r w:rsidR="00CF0605">
        <w:t xml:space="preserve"> prior to running the analysis</w:t>
      </w:r>
      <w:r w:rsidR="00A12A25">
        <w:t xml:space="preserve">. </w:t>
      </w:r>
      <w:r w:rsidR="00C41CD9">
        <w:t xml:space="preserve"> </w:t>
      </w:r>
      <w:r w:rsidR="008F3D6F">
        <w:t>C</w:t>
      </w:r>
      <w:r w:rsidR="008F5E74">
        <w:t xml:space="preserve">opy and paste the </w:t>
      </w:r>
      <w:r w:rsidR="001820B4">
        <w:t xml:space="preserve">ANOVA table and highlight </w:t>
      </w:r>
      <w:r w:rsidR="00167731">
        <w:t xml:space="preserve">the </w:t>
      </w:r>
      <w:r w:rsidR="001820B4">
        <w:t xml:space="preserve">rows that </w:t>
      </w:r>
      <w:r w:rsidR="00167731">
        <w:t xml:space="preserve">correspond to the ones in Part </w:t>
      </w:r>
      <w:r w:rsidR="006B6AFC">
        <w:t>c</w:t>
      </w:r>
      <w:r w:rsidR="008F5E74">
        <w:t>.</w:t>
      </w:r>
      <w:r w:rsidR="00167731">
        <w:t xml:space="preserve"> Also, copy and paste the summary table and label </w:t>
      </w:r>
      <w:r w:rsidR="00932CD4">
        <w:t xml:space="preserve">the </w:t>
      </w:r>
      <w:r w:rsidR="00167731">
        <w:t>cell</w:t>
      </w:r>
      <w:r w:rsidR="00FD5537">
        <w:t xml:space="preserve"> means</w:t>
      </w:r>
      <w:r w:rsidR="00167731">
        <w:t>, marginal</w:t>
      </w:r>
      <w:r w:rsidR="00FD5537">
        <w:t xml:space="preserve"> means</w:t>
      </w:r>
      <w:r w:rsidR="00167731">
        <w:t>, and grand mean using the statistical notation in your textbook. For labeling, consider using callouts (i.e., speech bubbles).</w:t>
      </w:r>
      <w:r w:rsidR="008F5E74">
        <w:t xml:space="preserve"> </w:t>
      </w:r>
    </w:p>
    <w:p w14:paraId="6A33249F" w14:textId="752F6873" w:rsidR="002B5B5E" w:rsidRDefault="002B5B5E" w:rsidP="002B5B5E">
      <w:pPr>
        <w:pStyle w:val="ListParagraph"/>
        <w:widowControl w:val="0"/>
        <w:ind w:left="1080"/>
        <w:jc w:val="both"/>
        <w:rPr>
          <w:szCs w:val="24"/>
        </w:rPr>
      </w:pPr>
    </w:p>
    <w:p w14:paraId="413B2239" w14:textId="77777777" w:rsidR="0074187B" w:rsidRPr="0074187B" w:rsidRDefault="0074187B" w:rsidP="0074187B">
      <w:pPr>
        <w:autoSpaceDE w:val="0"/>
        <w:autoSpaceDN w:val="0"/>
        <w:adjustRightInd w:val="0"/>
        <w:rPr>
          <w:rFonts w:eastAsiaTheme="minorHAnsi"/>
          <w:szCs w:val="24"/>
        </w:rPr>
      </w:pPr>
    </w:p>
    <w:tbl>
      <w:tblPr>
        <w:tblW w:w="757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2"/>
        <w:gridCol w:w="1468"/>
        <w:gridCol w:w="1010"/>
        <w:gridCol w:w="1393"/>
        <w:gridCol w:w="1010"/>
        <w:gridCol w:w="1010"/>
      </w:tblGrid>
      <w:tr w:rsidR="0074187B" w:rsidRPr="0074187B" w14:paraId="5C4112CA" w14:textId="77777777">
        <w:trPr>
          <w:cantSplit/>
        </w:trPr>
        <w:tc>
          <w:tcPr>
            <w:tcW w:w="75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9CBE66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</w:rPr>
              <w:t>ANOVA</w:t>
            </w:r>
          </w:p>
        </w:tc>
      </w:tr>
      <w:tr w:rsidR="0074187B" w:rsidRPr="0074187B" w14:paraId="48E5B3EE" w14:textId="77777777">
        <w:trPr>
          <w:cantSplit/>
        </w:trPr>
        <w:tc>
          <w:tcPr>
            <w:tcW w:w="75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77AB104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Multiparous</w:t>
            </w:r>
          </w:p>
        </w:tc>
      </w:tr>
      <w:tr w:rsidR="0074187B" w:rsidRPr="0074187B" w14:paraId="0285A440" w14:textId="77777777">
        <w:trPr>
          <w:cantSplit/>
        </w:trPr>
        <w:tc>
          <w:tcPr>
            <w:tcW w:w="168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2F348442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0CC2A6CE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Sum of Squares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2285E39C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proofErr w:type="spellStart"/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39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0579A90C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Mean Square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2756EEE1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F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4D16E615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74187B" w:rsidRPr="0074187B" w14:paraId="4F0F4F06" w14:textId="77777777">
        <w:trPr>
          <w:cantSplit/>
        </w:trPr>
        <w:tc>
          <w:tcPr>
            <w:tcW w:w="1682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BFADEF3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Between Groups</w:t>
            </w: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247F6DB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47.167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DD61396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39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8BA4E23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7.861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E547D18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1.026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A4FB63F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.451</w:t>
            </w:r>
          </w:p>
        </w:tc>
      </w:tr>
      <w:tr w:rsidR="0074187B" w:rsidRPr="0074187B" w14:paraId="2C847A0A" w14:textId="77777777">
        <w:trPr>
          <w:cantSplit/>
        </w:trPr>
        <w:tc>
          <w:tcPr>
            <w:tcW w:w="168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957859B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Within Groups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DAD386A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99.633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5A21B0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1CB14FB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7.664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14:paraId="46F0DC4A" w14:textId="77777777" w:rsidR="0074187B" w:rsidRPr="0074187B" w:rsidRDefault="0074187B" w:rsidP="0074187B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213FED6F" w14:textId="77777777" w:rsidR="0074187B" w:rsidRPr="0074187B" w:rsidRDefault="0074187B" w:rsidP="0074187B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</w:p>
        </w:tc>
      </w:tr>
      <w:tr w:rsidR="0074187B" w:rsidRPr="0074187B" w14:paraId="1C4EB10F" w14:textId="77777777">
        <w:trPr>
          <w:cantSplit/>
        </w:trPr>
        <w:tc>
          <w:tcPr>
            <w:tcW w:w="1682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714AACBE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58D1F06E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146.800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09018C19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392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1B685049" w14:textId="77777777" w:rsidR="0074187B" w:rsidRPr="0074187B" w:rsidRDefault="0074187B" w:rsidP="0074187B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0BDCB2A6" w14:textId="77777777" w:rsidR="0074187B" w:rsidRPr="0074187B" w:rsidRDefault="0074187B" w:rsidP="0074187B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</w:p>
        </w:tc>
        <w:tc>
          <w:tcPr>
            <w:tcW w:w="100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2CBE51A3" w14:textId="77777777" w:rsidR="0074187B" w:rsidRPr="0074187B" w:rsidRDefault="0074187B" w:rsidP="0074187B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</w:p>
        </w:tc>
      </w:tr>
    </w:tbl>
    <w:p w14:paraId="11EB53EF" w14:textId="77777777" w:rsidR="0074187B" w:rsidRPr="0074187B" w:rsidRDefault="0074187B" w:rsidP="0074187B">
      <w:pPr>
        <w:autoSpaceDE w:val="0"/>
        <w:autoSpaceDN w:val="0"/>
        <w:adjustRightInd w:val="0"/>
        <w:spacing w:line="400" w:lineRule="atLeast"/>
        <w:rPr>
          <w:rFonts w:eastAsiaTheme="minorHAnsi"/>
          <w:szCs w:val="24"/>
        </w:rPr>
      </w:pPr>
    </w:p>
    <w:p w14:paraId="0BFFB63E" w14:textId="77777777" w:rsidR="0074187B" w:rsidRPr="0074187B" w:rsidRDefault="0074187B" w:rsidP="0074187B">
      <w:pPr>
        <w:autoSpaceDE w:val="0"/>
        <w:autoSpaceDN w:val="0"/>
        <w:adjustRightInd w:val="0"/>
        <w:spacing w:line="400" w:lineRule="atLeast"/>
        <w:rPr>
          <w:rFonts w:eastAsiaTheme="minorHAnsi"/>
          <w:szCs w:val="24"/>
        </w:rPr>
      </w:pPr>
    </w:p>
    <w:tbl>
      <w:tblPr>
        <w:tblW w:w="56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91"/>
        <w:gridCol w:w="1024"/>
        <w:gridCol w:w="1010"/>
        <w:gridCol w:w="1010"/>
        <w:gridCol w:w="1010"/>
      </w:tblGrid>
      <w:tr w:rsidR="0074187B" w:rsidRPr="0074187B" w14:paraId="36A5495E" w14:textId="77777777">
        <w:trPr>
          <w:cantSplit/>
        </w:trPr>
        <w:tc>
          <w:tcPr>
            <w:tcW w:w="56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FF27C3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</w:rPr>
              <w:t xml:space="preserve">Robust Tests of Equality of </w:t>
            </w:r>
            <w:proofErr w:type="spellStart"/>
            <w:r w:rsidRPr="0074187B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</w:rPr>
              <w:t>Means</w:t>
            </w:r>
            <w:r w:rsidRPr="0074187B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b</w:t>
            </w:r>
            <w:proofErr w:type="spellEnd"/>
          </w:p>
        </w:tc>
      </w:tr>
      <w:tr w:rsidR="0074187B" w:rsidRPr="0074187B" w14:paraId="59D8D74E" w14:textId="77777777">
        <w:trPr>
          <w:cantSplit/>
        </w:trPr>
        <w:tc>
          <w:tcPr>
            <w:tcW w:w="56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DFC79C8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Multiparous</w:t>
            </w:r>
          </w:p>
        </w:tc>
      </w:tr>
      <w:tr w:rsidR="0074187B" w:rsidRPr="0074187B" w14:paraId="76903A74" w14:textId="77777777">
        <w:trPr>
          <w:cantSplit/>
        </w:trPr>
        <w:tc>
          <w:tcPr>
            <w:tcW w:w="159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6EC8A9AB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2321F943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proofErr w:type="spellStart"/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Statistic</w:t>
            </w: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696447CB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df1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47232963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df2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2AF7915C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74187B" w:rsidRPr="0074187B" w14:paraId="35FD9915" w14:textId="77777777">
        <w:trPr>
          <w:cantSplit/>
        </w:trPr>
        <w:tc>
          <w:tcPr>
            <w:tcW w:w="1591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61F71A6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Welch</w:t>
            </w:r>
          </w:p>
        </w:tc>
        <w:tc>
          <w:tcPr>
            <w:tcW w:w="102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F57AA5F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12FD9C6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3C263E9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37FB989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74187B" w:rsidRPr="0074187B" w14:paraId="68AE4293" w14:textId="77777777">
        <w:trPr>
          <w:cantSplit/>
        </w:trPr>
        <w:tc>
          <w:tcPr>
            <w:tcW w:w="1591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5CE68C13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Brown-Forsythe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13989FC1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1356356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5830CB3C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62F19356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74187B" w:rsidRPr="0074187B" w14:paraId="3DCFBBDD" w14:textId="77777777">
        <w:trPr>
          <w:cantSplit/>
        </w:trPr>
        <w:tc>
          <w:tcPr>
            <w:tcW w:w="56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3CF6AB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a. Asymptotically F distributed.</w:t>
            </w:r>
          </w:p>
        </w:tc>
      </w:tr>
      <w:tr w:rsidR="0074187B" w:rsidRPr="0074187B" w14:paraId="35DAAC69" w14:textId="77777777">
        <w:trPr>
          <w:cantSplit/>
        </w:trPr>
        <w:tc>
          <w:tcPr>
            <w:tcW w:w="56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66DA89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b. Robust tests of equality of means cannot be performed for Multiparous because at least one group has the sum of case weights less than or equal to 1.</w:t>
            </w:r>
          </w:p>
        </w:tc>
      </w:tr>
    </w:tbl>
    <w:p w14:paraId="3FDB882B" w14:textId="3A305CA8" w:rsidR="0074187B" w:rsidRPr="0074187B" w:rsidRDefault="0074187B" w:rsidP="0074187B">
      <w:pPr>
        <w:autoSpaceDE w:val="0"/>
        <w:autoSpaceDN w:val="0"/>
        <w:adjustRightInd w:val="0"/>
        <w:spacing w:line="400" w:lineRule="atLeast"/>
        <w:rPr>
          <w:rFonts w:eastAsiaTheme="minorHAnsi"/>
          <w:szCs w:val="24"/>
        </w:rPr>
      </w:pPr>
    </w:p>
    <w:p w14:paraId="6403B0C3" w14:textId="77777777" w:rsidR="0074187B" w:rsidRPr="0074187B" w:rsidRDefault="0074187B" w:rsidP="0074187B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color w:val="000000"/>
          <w:sz w:val="26"/>
          <w:szCs w:val="26"/>
        </w:rPr>
      </w:pPr>
    </w:p>
    <w:p w14:paraId="7CA10C31" w14:textId="77777777" w:rsidR="0074187B" w:rsidRPr="0074187B" w:rsidRDefault="0074187B" w:rsidP="0074187B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color w:val="000000"/>
          <w:sz w:val="26"/>
          <w:szCs w:val="26"/>
        </w:rPr>
      </w:pPr>
      <w:r w:rsidRPr="0074187B">
        <w:rPr>
          <w:rFonts w:ascii="Arial" w:eastAsiaTheme="minorHAnsi" w:hAnsi="Arial" w:cs="Arial"/>
          <w:b/>
          <w:bCs/>
          <w:color w:val="000000"/>
          <w:sz w:val="26"/>
          <w:szCs w:val="26"/>
        </w:rPr>
        <w:t>Means Plots</w:t>
      </w:r>
    </w:p>
    <w:p w14:paraId="495DAE75" w14:textId="77777777" w:rsidR="0074187B" w:rsidRPr="0074187B" w:rsidRDefault="0074187B" w:rsidP="0074187B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6"/>
          <w:szCs w:val="26"/>
        </w:rPr>
      </w:pPr>
    </w:p>
    <w:p w14:paraId="29FAA5AF" w14:textId="77777777" w:rsidR="0074187B" w:rsidRPr="0074187B" w:rsidRDefault="0074187B" w:rsidP="0074187B">
      <w:pPr>
        <w:autoSpaceDE w:val="0"/>
        <w:autoSpaceDN w:val="0"/>
        <w:adjustRightInd w:val="0"/>
        <w:spacing w:line="400" w:lineRule="atLeast"/>
        <w:rPr>
          <w:rFonts w:eastAsiaTheme="minorHAnsi"/>
          <w:szCs w:val="24"/>
        </w:rPr>
      </w:pPr>
    </w:p>
    <w:p w14:paraId="0FB2E2A0" w14:textId="54617BA7" w:rsidR="0074187B" w:rsidRPr="0074187B" w:rsidRDefault="0074187B" w:rsidP="0074187B">
      <w:pPr>
        <w:autoSpaceDE w:val="0"/>
        <w:autoSpaceDN w:val="0"/>
        <w:adjustRightInd w:val="0"/>
        <w:rPr>
          <w:rFonts w:eastAsiaTheme="minorHAnsi"/>
          <w:szCs w:val="24"/>
        </w:rPr>
      </w:pPr>
      <w:r w:rsidRPr="0074187B">
        <w:rPr>
          <w:rFonts w:eastAsiaTheme="minorHAnsi"/>
          <w:noProof/>
          <w:szCs w:val="24"/>
        </w:rPr>
        <w:drawing>
          <wp:inline distT="0" distB="0" distL="0" distR="0" wp14:anchorId="6A25A516" wp14:editId="0E890924">
            <wp:extent cx="5943600" cy="22669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ACC281" w14:textId="77777777" w:rsidR="0074187B" w:rsidRPr="0074187B" w:rsidRDefault="0074187B" w:rsidP="0074187B">
      <w:pPr>
        <w:autoSpaceDE w:val="0"/>
        <w:autoSpaceDN w:val="0"/>
        <w:adjustRightInd w:val="0"/>
        <w:rPr>
          <w:rFonts w:eastAsiaTheme="minorHAnsi"/>
          <w:szCs w:val="24"/>
        </w:rPr>
      </w:pPr>
    </w:p>
    <w:p w14:paraId="6AAEB969" w14:textId="77777777" w:rsidR="0074187B" w:rsidRPr="0074187B" w:rsidRDefault="0074187B" w:rsidP="0074187B">
      <w:pPr>
        <w:autoSpaceDE w:val="0"/>
        <w:autoSpaceDN w:val="0"/>
        <w:adjustRightInd w:val="0"/>
        <w:spacing w:line="400" w:lineRule="atLeast"/>
        <w:rPr>
          <w:rFonts w:eastAsiaTheme="minorHAnsi"/>
          <w:szCs w:val="24"/>
        </w:rPr>
      </w:pPr>
    </w:p>
    <w:p w14:paraId="36C70362" w14:textId="0BD986F8" w:rsidR="0074187B" w:rsidRDefault="0074187B" w:rsidP="002B5B5E">
      <w:pPr>
        <w:pStyle w:val="ListParagraph"/>
        <w:widowControl w:val="0"/>
        <w:ind w:left="1080"/>
        <w:jc w:val="both"/>
        <w:rPr>
          <w:szCs w:val="24"/>
        </w:rPr>
      </w:pPr>
    </w:p>
    <w:p w14:paraId="331B8CB2" w14:textId="42F14FC5" w:rsidR="0074187B" w:rsidRDefault="0074187B" w:rsidP="002B5B5E">
      <w:pPr>
        <w:pStyle w:val="ListParagraph"/>
        <w:widowControl w:val="0"/>
        <w:ind w:left="1080"/>
        <w:jc w:val="both"/>
        <w:rPr>
          <w:szCs w:val="24"/>
        </w:rPr>
      </w:pPr>
    </w:p>
    <w:p w14:paraId="3E8E20DE" w14:textId="77777777" w:rsidR="0074187B" w:rsidRDefault="0074187B" w:rsidP="002B5B5E">
      <w:pPr>
        <w:pStyle w:val="ListParagraph"/>
        <w:widowControl w:val="0"/>
        <w:ind w:left="1080"/>
        <w:jc w:val="both"/>
        <w:rPr>
          <w:szCs w:val="24"/>
        </w:rPr>
      </w:pPr>
    </w:p>
    <w:p w14:paraId="47F82397" w14:textId="77777777" w:rsidR="005747B4" w:rsidRPr="005747B4" w:rsidRDefault="005747B4" w:rsidP="002B5B5E">
      <w:pPr>
        <w:pStyle w:val="ListParagraph"/>
        <w:widowControl w:val="0"/>
        <w:ind w:left="1080"/>
        <w:jc w:val="both"/>
        <w:rPr>
          <w:szCs w:val="24"/>
        </w:rPr>
      </w:pPr>
    </w:p>
    <w:p w14:paraId="7C3F96CC" w14:textId="6ED6207A" w:rsidR="002B5B5E" w:rsidRPr="00AB10AD" w:rsidRDefault="00CF164D" w:rsidP="002B5B5E">
      <w:pPr>
        <w:pStyle w:val="ListParagraph"/>
        <w:widowControl w:val="0"/>
        <w:numPr>
          <w:ilvl w:val="0"/>
          <w:numId w:val="8"/>
        </w:numPr>
        <w:jc w:val="both"/>
        <w:rPr>
          <w:sz w:val="16"/>
        </w:rPr>
      </w:pPr>
      <w:r>
        <w:t>[SPSS] Use simple effects to compare the three groups of multiparous mothers</w:t>
      </w:r>
      <w:r w:rsidR="00167731">
        <w:t xml:space="preserve"> and report the appropriate statistics</w:t>
      </w:r>
      <w:r w:rsidR="00A05A1C">
        <w:t xml:space="preserve"> (use </w:t>
      </w:r>
      <m:oMath>
        <m:r>
          <m:rPr>
            <m:sty m:val="p"/>
          </m:rPr>
          <w:rPr>
            <w:rFonts w:ascii="Cambria Math" w:hAnsi="Cambria Math"/>
          </w:rPr>
          <m:t>α=.05)</m:t>
        </m:r>
      </m:oMath>
      <w:r w:rsidR="00167731">
        <w:t>. What conclusions can you draw from this analysis?</w:t>
      </w:r>
    </w:p>
    <w:p w14:paraId="27A8D977" w14:textId="4B5E4419" w:rsidR="00AB10AD" w:rsidRDefault="00AB10AD" w:rsidP="00AB10AD">
      <w:pPr>
        <w:widowControl w:val="0"/>
        <w:jc w:val="both"/>
        <w:rPr>
          <w:sz w:val="16"/>
        </w:rPr>
      </w:pPr>
    </w:p>
    <w:p w14:paraId="7A675529" w14:textId="693AFD2E" w:rsidR="00AB10AD" w:rsidRDefault="00AB10AD" w:rsidP="00AB10AD">
      <w:pPr>
        <w:widowControl w:val="0"/>
        <w:jc w:val="both"/>
        <w:rPr>
          <w:sz w:val="16"/>
        </w:rPr>
      </w:pPr>
    </w:p>
    <w:p w14:paraId="5998C0C9" w14:textId="77777777" w:rsidR="00AB10AD" w:rsidRPr="00AB10AD" w:rsidRDefault="00AB10AD" w:rsidP="00AB10AD">
      <w:pPr>
        <w:autoSpaceDE w:val="0"/>
        <w:autoSpaceDN w:val="0"/>
        <w:adjustRightInd w:val="0"/>
        <w:spacing w:line="400" w:lineRule="atLeast"/>
        <w:rPr>
          <w:rFonts w:eastAsiaTheme="minorHAnsi"/>
          <w:szCs w:val="24"/>
        </w:rPr>
      </w:pPr>
    </w:p>
    <w:p w14:paraId="5428B4D0" w14:textId="77777777" w:rsidR="00AB10AD" w:rsidRPr="00AB10AD" w:rsidRDefault="00AB10AD" w:rsidP="00AB10AD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color w:val="000000"/>
          <w:sz w:val="26"/>
          <w:szCs w:val="26"/>
        </w:rPr>
      </w:pPr>
    </w:p>
    <w:p w14:paraId="38AD6894" w14:textId="77777777" w:rsidR="00AB10AD" w:rsidRPr="00AB10AD" w:rsidRDefault="00AB10AD" w:rsidP="00AB10AD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color w:val="000000"/>
          <w:sz w:val="26"/>
          <w:szCs w:val="26"/>
        </w:rPr>
      </w:pPr>
      <w:r w:rsidRPr="00AB10AD">
        <w:rPr>
          <w:rFonts w:ascii="Arial" w:eastAsiaTheme="minorHAnsi" w:hAnsi="Arial" w:cs="Arial"/>
          <w:b/>
          <w:bCs/>
          <w:color w:val="000000"/>
          <w:sz w:val="26"/>
          <w:szCs w:val="26"/>
        </w:rPr>
        <w:t>Estimated Marginal Means</w:t>
      </w:r>
    </w:p>
    <w:p w14:paraId="6F91C783" w14:textId="77777777" w:rsidR="00AB10AD" w:rsidRPr="00AB10AD" w:rsidRDefault="00AB10AD" w:rsidP="00AB10A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6"/>
          <w:szCs w:val="26"/>
        </w:rPr>
      </w:pPr>
    </w:p>
    <w:p w14:paraId="469FCCF3" w14:textId="77777777" w:rsidR="00AB10AD" w:rsidRPr="00AB10AD" w:rsidRDefault="00AB10AD" w:rsidP="00AB10AD">
      <w:pPr>
        <w:autoSpaceDE w:val="0"/>
        <w:autoSpaceDN w:val="0"/>
        <w:adjustRightInd w:val="0"/>
        <w:spacing w:line="400" w:lineRule="atLeast"/>
        <w:rPr>
          <w:rFonts w:eastAsiaTheme="minorHAnsi"/>
          <w:szCs w:val="24"/>
        </w:rPr>
      </w:pPr>
    </w:p>
    <w:p w14:paraId="7B865087" w14:textId="77777777" w:rsidR="00AB10AD" w:rsidRPr="00AB10AD" w:rsidRDefault="00AB10AD" w:rsidP="00AB10AD">
      <w:pPr>
        <w:autoSpaceDE w:val="0"/>
        <w:autoSpaceDN w:val="0"/>
        <w:adjustRightInd w:val="0"/>
        <w:spacing w:line="400" w:lineRule="atLeast"/>
        <w:rPr>
          <w:rFonts w:eastAsiaTheme="minorHAnsi"/>
          <w:szCs w:val="24"/>
        </w:rPr>
      </w:pPr>
    </w:p>
    <w:tbl>
      <w:tblPr>
        <w:tblW w:w="4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2"/>
        <w:gridCol w:w="974"/>
        <w:gridCol w:w="1285"/>
        <w:gridCol w:w="1285"/>
      </w:tblGrid>
      <w:tr w:rsidR="00AB10AD" w:rsidRPr="00AB10AD" w14:paraId="3A782152" w14:textId="77777777" w:rsidTr="00AB10AD">
        <w:trPr>
          <w:cantSplit/>
          <w:trHeight w:val="319"/>
        </w:trPr>
        <w:tc>
          <w:tcPr>
            <w:tcW w:w="44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CC4B7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</w:rPr>
              <w:t>1. Grand Mean</w:t>
            </w:r>
          </w:p>
        </w:tc>
      </w:tr>
      <w:tr w:rsidR="00AB10AD" w:rsidRPr="00AB10AD" w14:paraId="66559017" w14:textId="77777777" w:rsidTr="00AB10AD">
        <w:trPr>
          <w:cantSplit/>
          <w:trHeight w:val="334"/>
        </w:trPr>
        <w:tc>
          <w:tcPr>
            <w:tcW w:w="44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DA321D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Dependent Variable: Less_18</w:t>
            </w:r>
          </w:p>
        </w:tc>
      </w:tr>
      <w:tr w:rsidR="00AB10AD" w:rsidRPr="00AB10AD" w14:paraId="7E29948E" w14:textId="77777777" w:rsidTr="00AB10AD">
        <w:trPr>
          <w:cantSplit/>
          <w:trHeight w:val="319"/>
        </w:trPr>
        <w:tc>
          <w:tcPr>
            <w:tcW w:w="932" w:type="dxa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7B85A68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974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14:paraId="5152A9F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2570" w:type="dxa"/>
            <w:gridSpan w:val="2"/>
            <w:tcBorders>
              <w:top w:val="single" w:sz="16" w:space="0" w:color="000000"/>
            </w:tcBorders>
            <w:shd w:val="clear" w:color="auto" w:fill="FFFFFF"/>
          </w:tcPr>
          <w:p w14:paraId="6B502F0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95% Confidence Interval</w:t>
            </w:r>
          </w:p>
        </w:tc>
      </w:tr>
      <w:tr w:rsidR="00AB10AD" w:rsidRPr="00AB10AD" w14:paraId="66E00EFC" w14:textId="77777777" w:rsidTr="00AB10AD">
        <w:trPr>
          <w:cantSplit/>
          <w:trHeight w:val="365"/>
        </w:trPr>
        <w:tc>
          <w:tcPr>
            <w:tcW w:w="932" w:type="dxa"/>
            <w:vMerge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1C350A98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4" w:type="dxa"/>
            <w:vMerge/>
            <w:tcBorders>
              <w:top w:val="single" w:sz="16" w:space="0" w:color="000000"/>
            </w:tcBorders>
            <w:shd w:val="clear" w:color="auto" w:fill="FFFFFF"/>
          </w:tcPr>
          <w:p w14:paraId="39E41833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85" w:type="dxa"/>
            <w:tcBorders>
              <w:bottom w:val="single" w:sz="16" w:space="0" w:color="000000"/>
            </w:tcBorders>
            <w:shd w:val="clear" w:color="auto" w:fill="FFFFFF"/>
          </w:tcPr>
          <w:p w14:paraId="7E81321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Lower Bound</w:t>
            </w:r>
          </w:p>
        </w:tc>
        <w:tc>
          <w:tcPr>
            <w:tcW w:w="1285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D6BAD3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Upper Bound</w:t>
            </w:r>
          </w:p>
        </w:tc>
      </w:tr>
      <w:tr w:rsidR="00AB10AD" w:rsidRPr="00AB10AD" w14:paraId="69396767" w14:textId="77777777" w:rsidTr="00AB10AD">
        <w:trPr>
          <w:cantSplit/>
          <w:trHeight w:val="319"/>
        </w:trPr>
        <w:tc>
          <w:tcPr>
            <w:tcW w:w="93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3CABBFC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3.900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7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23E7F94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28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1553BC9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28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4875C5F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0526D667" w14:textId="77777777" w:rsidTr="00AB10AD">
        <w:trPr>
          <w:cantSplit/>
          <w:trHeight w:val="319"/>
        </w:trPr>
        <w:tc>
          <w:tcPr>
            <w:tcW w:w="44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40DB3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a. Based on modified population marginal mean.</w:t>
            </w:r>
          </w:p>
        </w:tc>
      </w:tr>
    </w:tbl>
    <w:p w14:paraId="6E7898CD" w14:textId="600DC0DB" w:rsidR="00AB10AD" w:rsidRPr="00AB10AD" w:rsidRDefault="00AB10AD" w:rsidP="00AB10AD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color w:val="000000"/>
          <w:sz w:val="26"/>
          <w:szCs w:val="26"/>
        </w:rPr>
      </w:pPr>
    </w:p>
    <w:tbl>
      <w:tblPr>
        <w:tblW w:w="59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6"/>
        <w:gridCol w:w="1010"/>
        <w:gridCol w:w="1055"/>
        <w:gridCol w:w="1392"/>
        <w:gridCol w:w="1392"/>
      </w:tblGrid>
      <w:tr w:rsidR="00AB10AD" w:rsidRPr="00AB10AD" w14:paraId="21C4AB41" w14:textId="77777777">
        <w:trPr>
          <w:cantSplit/>
        </w:trPr>
        <w:tc>
          <w:tcPr>
            <w:tcW w:w="59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8AE01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</w:rPr>
              <w:t>Estimates</w:t>
            </w:r>
          </w:p>
        </w:tc>
      </w:tr>
      <w:tr w:rsidR="00AB10AD" w:rsidRPr="00AB10AD" w14:paraId="122DADF4" w14:textId="77777777">
        <w:trPr>
          <w:cantSplit/>
        </w:trPr>
        <w:tc>
          <w:tcPr>
            <w:tcW w:w="59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0EA939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Dependent Variable: Less_18</w:t>
            </w:r>
          </w:p>
        </w:tc>
      </w:tr>
      <w:tr w:rsidR="00AB10AD" w:rsidRPr="00AB10AD" w14:paraId="1ED67BA5" w14:textId="77777777">
        <w:trPr>
          <w:cantSplit/>
        </w:trPr>
        <w:tc>
          <w:tcPr>
            <w:tcW w:w="1055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D771AC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Great_18</w:t>
            </w:r>
          </w:p>
        </w:tc>
        <w:tc>
          <w:tcPr>
            <w:tcW w:w="1009" w:type="dxa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5D4BBD9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055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14:paraId="3DB4BCE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2784" w:type="dxa"/>
            <w:gridSpan w:val="2"/>
            <w:tcBorders>
              <w:top w:val="single" w:sz="16" w:space="0" w:color="000000"/>
            </w:tcBorders>
            <w:shd w:val="clear" w:color="auto" w:fill="FFFFFF"/>
          </w:tcPr>
          <w:p w14:paraId="59BF66C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95% Confidence Interval</w:t>
            </w:r>
          </w:p>
        </w:tc>
      </w:tr>
      <w:tr w:rsidR="00AB10AD" w:rsidRPr="00AB10AD" w14:paraId="7819B49E" w14:textId="77777777">
        <w:trPr>
          <w:cantSplit/>
        </w:trPr>
        <w:tc>
          <w:tcPr>
            <w:tcW w:w="105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55227E2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9" w:type="dxa"/>
            <w:vMerge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5BD0D2C1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5" w:type="dxa"/>
            <w:vMerge/>
            <w:tcBorders>
              <w:top w:val="single" w:sz="16" w:space="0" w:color="000000"/>
            </w:tcBorders>
            <w:shd w:val="clear" w:color="auto" w:fill="FFFFFF"/>
          </w:tcPr>
          <w:p w14:paraId="75322527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92" w:type="dxa"/>
            <w:tcBorders>
              <w:bottom w:val="single" w:sz="16" w:space="0" w:color="000000"/>
            </w:tcBorders>
            <w:shd w:val="clear" w:color="auto" w:fill="FFFFFF"/>
          </w:tcPr>
          <w:p w14:paraId="1FC850B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Lower Bound</w:t>
            </w:r>
          </w:p>
        </w:tc>
        <w:tc>
          <w:tcPr>
            <w:tcW w:w="1392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62CD469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Upper Bound</w:t>
            </w:r>
          </w:p>
        </w:tc>
      </w:tr>
      <w:tr w:rsidR="00AB10AD" w:rsidRPr="00AB10AD" w14:paraId="6DBD616E" w14:textId="77777777">
        <w:trPr>
          <w:cantSplit/>
        </w:trPr>
        <w:tc>
          <w:tcPr>
            <w:tcW w:w="1055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D33003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89C30B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1.000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B04FA0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8F89E9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4E985C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49469F9B" w14:textId="77777777">
        <w:trPr>
          <w:cantSplit/>
        </w:trPr>
        <w:tc>
          <w:tcPr>
            <w:tcW w:w="10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54F9FC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AB0DDC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E38B7E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0F474A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D2D2DE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4D5EE8C6" w14:textId="77777777">
        <w:trPr>
          <w:cantSplit/>
        </w:trPr>
        <w:tc>
          <w:tcPr>
            <w:tcW w:w="10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565C91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CDF36C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3.000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A45C44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187393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BAB155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72736603" w14:textId="77777777">
        <w:trPr>
          <w:cantSplit/>
        </w:trPr>
        <w:tc>
          <w:tcPr>
            <w:tcW w:w="10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D14CDE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22C8FF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4.250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9C615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44EC8D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D7C3E6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4B10CB32" w14:textId="77777777">
        <w:trPr>
          <w:cantSplit/>
        </w:trPr>
        <w:tc>
          <w:tcPr>
            <w:tcW w:w="1055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501D647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12A33DD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3.667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B88EF9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F5C8FC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4D04C54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43585E79" w14:textId="77777777">
        <w:trPr>
          <w:cantSplit/>
        </w:trPr>
        <w:tc>
          <w:tcPr>
            <w:tcW w:w="59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5022E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a. Based on modified population marginal mean.</w:t>
            </w:r>
          </w:p>
        </w:tc>
      </w:tr>
    </w:tbl>
    <w:p w14:paraId="4DEF46DC" w14:textId="0AAC72F8" w:rsidR="00AB10AD" w:rsidRPr="00AB10AD" w:rsidRDefault="00AB10AD" w:rsidP="00AB10AD">
      <w:pPr>
        <w:autoSpaceDE w:val="0"/>
        <w:autoSpaceDN w:val="0"/>
        <w:adjustRightInd w:val="0"/>
        <w:spacing w:line="400" w:lineRule="atLeast"/>
        <w:rPr>
          <w:rFonts w:eastAsiaTheme="minorHAnsi"/>
          <w:szCs w:val="24"/>
        </w:rPr>
      </w:pPr>
    </w:p>
    <w:tbl>
      <w:tblPr>
        <w:tblW w:w="90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9"/>
        <w:gridCol w:w="1315"/>
        <w:gridCol w:w="1469"/>
        <w:gridCol w:w="1056"/>
        <w:gridCol w:w="1010"/>
        <w:gridCol w:w="1469"/>
        <w:gridCol w:w="1469"/>
      </w:tblGrid>
      <w:tr w:rsidR="00AB10AD" w:rsidRPr="00AB10AD" w14:paraId="59978B0E" w14:textId="77777777">
        <w:trPr>
          <w:cantSplit/>
        </w:trPr>
        <w:tc>
          <w:tcPr>
            <w:tcW w:w="90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7E412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</w:rPr>
              <w:t>Pairwise Comparisons</w:t>
            </w:r>
          </w:p>
        </w:tc>
      </w:tr>
      <w:tr w:rsidR="00AB10AD" w:rsidRPr="00AB10AD" w14:paraId="15DAA623" w14:textId="77777777">
        <w:trPr>
          <w:cantSplit/>
        </w:trPr>
        <w:tc>
          <w:tcPr>
            <w:tcW w:w="90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5BE6FF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Dependent Variable: Less_18</w:t>
            </w:r>
          </w:p>
        </w:tc>
      </w:tr>
      <w:tr w:rsidR="00AB10AD" w:rsidRPr="00AB10AD" w14:paraId="2F6120CD" w14:textId="77777777">
        <w:trPr>
          <w:cantSplit/>
        </w:trPr>
        <w:tc>
          <w:tcPr>
            <w:tcW w:w="1269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002437C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(I) Great_18</w:t>
            </w:r>
          </w:p>
        </w:tc>
        <w:tc>
          <w:tcPr>
            <w:tcW w:w="1315" w:type="dxa"/>
            <w:vMerge w:val="restart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87D77F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(J) Great_18</w:t>
            </w:r>
          </w:p>
        </w:tc>
        <w:tc>
          <w:tcPr>
            <w:tcW w:w="1468" w:type="dxa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506FCC9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Mean Difference (I-J)</w:t>
            </w:r>
          </w:p>
        </w:tc>
        <w:tc>
          <w:tcPr>
            <w:tcW w:w="1055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14:paraId="6C08BC3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1009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14:paraId="2629BF8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proofErr w:type="spellStart"/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Sig.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c</w:t>
            </w:r>
            <w:proofErr w:type="spellEnd"/>
          </w:p>
        </w:tc>
        <w:tc>
          <w:tcPr>
            <w:tcW w:w="2936" w:type="dxa"/>
            <w:gridSpan w:val="2"/>
            <w:tcBorders>
              <w:top w:val="single" w:sz="16" w:space="0" w:color="000000"/>
            </w:tcBorders>
            <w:shd w:val="clear" w:color="auto" w:fill="FFFFFF"/>
          </w:tcPr>
          <w:p w14:paraId="2AA5A2B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 xml:space="preserve">95% Confidence Interval for </w:t>
            </w:r>
            <w:proofErr w:type="spellStart"/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Difference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c</w:t>
            </w:r>
            <w:proofErr w:type="spellEnd"/>
          </w:p>
        </w:tc>
      </w:tr>
      <w:tr w:rsidR="00AB10AD" w:rsidRPr="00AB10AD" w14:paraId="3649F842" w14:textId="77777777">
        <w:trPr>
          <w:cantSplit/>
        </w:trPr>
        <w:tc>
          <w:tcPr>
            <w:tcW w:w="1269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3C3420C7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vMerge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6DA56FF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vMerge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71485345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5" w:type="dxa"/>
            <w:vMerge/>
            <w:tcBorders>
              <w:top w:val="single" w:sz="16" w:space="0" w:color="000000"/>
            </w:tcBorders>
            <w:shd w:val="clear" w:color="auto" w:fill="FFFFFF"/>
          </w:tcPr>
          <w:p w14:paraId="7EAF67B6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9" w:type="dxa"/>
            <w:vMerge/>
            <w:tcBorders>
              <w:top w:val="single" w:sz="16" w:space="0" w:color="000000"/>
            </w:tcBorders>
            <w:shd w:val="clear" w:color="auto" w:fill="FFFFFF"/>
          </w:tcPr>
          <w:p w14:paraId="2A2AB5D1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tcBorders>
              <w:bottom w:val="single" w:sz="16" w:space="0" w:color="000000"/>
            </w:tcBorders>
            <w:shd w:val="clear" w:color="auto" w:fill="FFFFFF"/>
          </w:tcPr>
          <w:p w14:paraId="438DE0C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Lower Bound</w:t>
            </w:r>
          </w:p>
        </w:tc>
        <w:tc>
          <w:tcPr>
            <w:tcW w:w="1468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4F5019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Upper Bound</w:t>
            </w:r>
          </w:p>
        </w:tc>
      </w:tr>
      <w:tr w:rsidR="00AB10AD" w:rsidRPr="00AB10AD" w14:paraId="79DFD264" w14:textId="77777777">
        <w:trPr>
          <w:cantSplit/>
        </w:trPr>
        <w:tc>
          <w:tcPr>
            <w:tcW w:w="1269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4EC5DAF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31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76EDBA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2.00</w:t>
            </w: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2EE456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-6.000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9EA4EA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CD901C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C266C0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90B845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64BE8BCB" w14:textId="77777777">
        <w:trPr>
          <w:cantSplit/>
        </w:trPr>
        <w:tc>
          <w:tcPr>
            <w:tcW w:w="1269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1A9744A9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831C47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84ABE2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-2.000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66CDAF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91933E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6E946F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E552D7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32F75B3C" w14:textId="77777777">
        <w:trPr>
          <w:cantSplit/>
        </w:trPr>
        <w:tc>
          <w:tcPr>
            <w:tcW w:w="1269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D05C8DA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1F758C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916387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-3.250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481FDF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9F8851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E1651B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94ABB1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1BD51D2A" w14:textId="77777777">
        <w:trPr>
          <w:cantSplit/>
        </w:trPr>
        <w:tc>
          <w:tcPr>
            <w:tcW w:w="1269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5673E164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69A95F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377058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-2.667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81B269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4A44AF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DDBE27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78B735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21CE7299" w14:textId="77777777">
        <w:trPr>
          <w:cantSplit/>
        </w:trPr>
        <w:tc>
          <w:tcPr>
            <w:tcW w:w="1269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59CC831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2.00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5CDD0F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3D7464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6.000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4AF55B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5779A4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86779D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4BA800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5074291A" w14:textId="77777777">
        <w:trPr>
          <w:cantSplit/>
        </w:trPr>
        <w:tc>
          <w:tcPr>
            <w:tcW w:w="1269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080F1A32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66CB5F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38EDC9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4.000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AB073D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E594F7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34B00F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F71EBE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1F1944F7" w14:textId="77777777">
        <w:trPr>
          <w:cantSplit/>
        </w:trPr>
        <w:tc>
          <w:tcPr>
            <w:tcW w:w="1269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1359B42C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361BAC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747200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2.750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EA3E41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072076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1927AA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B77D45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23DECCFE" w14:textId="77777777">
        <w:trPr>
          <w:cantSplit/>
        </w:trPr>
        <w:tc>
          <w:tcPr>
            <w:tcW w:w="1269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27777A91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DA5E76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0ABA61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3.333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40EF53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CE19E9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68EB4E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BBE701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68D60B3C" w14:textId="77777777">
        <w:trPr>
          <w:cantSplit/>
        </w:trPr>
        <w:tc>
          <w:tcPr>
            <w:tcW w:w="1269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356AED5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21EE30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5F7D8D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2.000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0464F0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453803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26B67D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D7ABDF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019D5C5A" w14:textId="77777777">
        <w:trPr>
          <w:cantSplit/>
        </w:trPr>
        <w:tc>
          <w:tcPr>
            <w:tcW w:w="1269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679F5A7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FD2075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770A89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-4.000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80078B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52469B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0F750E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AE801E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1E1DE72A" w14:textId="77777777">
        <w:trPr>
          <w:cantSplit/>
        </w:trPr>
        <w:tc>
          <w:tcPr>
            <w:tcW w:w="1269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0CEC97FA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B8F1CE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C54890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-1.250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1A595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7E3340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50CCC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0CE1C3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52E1F9D1" w14:textId="77777777">
        <w:trPr>
          <w:cantSplit/>
        </w:trPr>
        <w:tc>
          <w:tcPr>
            <w:tcW w:w="1269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C3A0707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92C906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DAC98C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-.667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16F0B6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C16205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7E3E8A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D61FAD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06399CF3" w14:textId="77777777">
        <w:trPr>
          <w:cantSplit/>
        </w:trPr>
        <w:tc>
          <w:tcPr>
            <w:tcW w:w="1269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42399CF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748277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61E073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3.250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907E22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E7B16A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321F35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882350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027227AB" w14:textId="77777777">
        <w:trPr>
          <w:cantSplit/>
        </w:trPr>
        <w:tc>
          <w:tcPr>
            <w:tcW w:w="1269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6B46C15C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474D14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08D1EC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-2.750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0E39D6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71A46B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617D39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B1C298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3DA2C26E" w14:textId="77777777">
        <w:trPr>
          <w:cantSplit/>
        </w:trPr>
        <w:tc>
          <w:tcPr>
            <w:tcW w:w="1269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06875E7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280144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69603C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1.250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41B3D5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40BE80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7D01BD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5C9111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1B64BDDC" w14:textId="77777777">
        <w:trPr>
          <w:cantSplit/>
        </w:trPr>
        <w:tc>
          <w:tcPr>
            <w:tcW w:w="1269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2809CCA8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AFD029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758AE6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.583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0284A1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4AF1AB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CA0A77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A45309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26F5C65F" w14:textId="77777777">
        <w:trPr>
          <w:cantSplit/>
        </w:trPr>
        <w:tc>
          <w:tcPr>
            <w:tcW w:w="1269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02D4679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9967D9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D5E02F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2.667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AA4DC8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1AC16B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1F0E3E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1647C0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60F3B58D" w14:textId="77777777">
        <w:trPr>
          <w:cantSplit/>
        </w:trPr>
        <w:tc>
          <w:tcPr>
            <w:tcW w:w="1269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DC7F118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A79039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F8C1BA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-3.333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D0D1D3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B27DC5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33CE95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2D1AD5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4F283ACE" w14:textId="77777777">
        <w:trPr>
          <w:cantSplit/>
        </w:trPr>
        <w:tc>
          <w:tcPr>
            <w:tcW w:w="1269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0088BEFD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9139E7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0B2272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.667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D95AB5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1DA534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FBA7F6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0B732E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76ECD15D" w14:textId="77777777">
        <w:trPr>
          <w:cantSplit/>
        </w:trPr>
        <w:tc>
          <w:tcPr>
            <w:tcW w:w="1269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5564D2D7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17F9726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57A77DC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-.583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F917F1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BC5142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2A31FF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770E33F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1600C6B3" w14:textId="77777777">
        <w:trPr>
          <w:cantSplit/>
        </w:trPr>
        <w:tc>
          <w:tcPr>
            <w:tcW w:w="90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28CB0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Based on estimated marginal means</w:t>
            </w:r>
          </w:p>
        </w:tc>
      </w:tr>
      <w:tr w:rsidR="00AB10AD" w:rsidRPr="00AB10AD" w14:paraId="68E44DA3" w14:textId="77777777">
        <w:trPr>
          <w:cantSplit/>
        </w:trPr>
        <w:tc>
          <w:tcPr>
            <w:tcW w:w="90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D372B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a. An estimate of the modified population marginal mean (</w:t>
            </w:r>
            <w:proofErr w:type="gramStart"/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I</w:t>
            </w:r>
            <w:proofErr w:type="gramEnd"/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).</w:t>
            </w:r>
          </w:p>
        </w:tc>
      </w:tr>
      <w:tr w:rsidR="00AB10AD" w:rsidRPr="00AB10AD" w14:paraId="5E7EC540" w14:textId="77777777">
        <w:trPr>
          <w:cantSplit/>
        </w:trPr>
        <w:tc>
          <w:tcPr>
            <w:tcW w:w="90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8355C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b. An estimate of the modified population marginal mean (J).</w:t>
            </w:r>
          </w:p>
        </w:tc>
      </w:tr>
      <w:tr w:rsidR="00AB10AD" w:rsidRPr="00AB10AD" w14:paraId="0FC546AE" w14:textId="77777777">
        <w:trPr>
          <w:cantSplit/>
        </w:trPr>
        <w:tc>
          <w:tcPr>
            <w:tcW w:w="90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62222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c. Adjustment for multiple comparisons: Least Significant Difference (equivalent to no adjustments).</w:t>
            </w:r>
          </w:p>
        </w:tc>
      </w:tr>
    </w:tbl>
    <w:p w14:paraId="1E353523" w14:textId="77777777" w:rsidR="00AB10AD" w:rsidRPr="00AB10AD" w:rsidRDefault="00AB10AD" w:rsidP="00AB10AD">
      <w:pPr>
        <w:autoSpaceDE w:val="0"/>
        <w:autoSpaceDN w:val="0"/>
        <w:adjustRightInd w:val="0"/>
        <w:spacing w:line="400" w:lineRule="atLeast"/>
        <w:rPr>
          <w:rFonts w:eastAsiaTheme="minorHAnsi"/>
          <w:szCs w:val="24"/>
        </w:rPr>
      </w:pPr>
    </w:p>
    <w:p w14:paraId="7A4454D5" w14:textId="77777777" w:rsidR="00AB10AD" w:rsidRPr="00AB10AD" w:rsidRDefault="00AB10AD" w:rsidP="00AB10AD">
      <w:pPr>
        <w:autoSpaceDE w:val="0"/>
        <w:autoSpaceDN w:val="0"/>
        <w:adjustRightInd w:val="0"/>
        <w:spacing w:line="400" w:lineRule="atLeast"/>
        <w:rPr>
          <w:rFonts w:eastAsiaTheme="minorHAnsi"/>
          <w:szCs w:val="24"/>
        </w:rPr>
      </w:pPr>
    </w:p>
    <w:tbl>
      <w:tblPr>
        <w:tblW w:w="83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5"/>
        <w:gridCol w:w="1469"/>
        <w:gridCol w:w="1009"/>
        <w:gridCol w:w="1393"/>
        <w:gridCol w:w="1009"/>
        <w:gridCol w:w="1009"/>
        <w:gridCol w:w="1469"/>
      </w:tblGrid>
      <w:tr w:rsidR="00AB10AD" w:rsidRPr="00AB10AD" w14:paraId="3F3AA454" w14:textId="77777777">
        <w:trPr>
          <w:cantSplit/>
        </w:trPr>
        <w:tc>
          <w:tcPr>
            <w:tcW w:w="83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77566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</w:rPr>
              <w:t>Univariate Tests</w:t>
            </w:r>
          </w:p>
        </w:tc>
      </w:tr>
      <w:tr w:rsidR="00AB10AD" w:rsidRPr="00AB10AD" w14:paraId="079AF746" w14:textId="77777777">
        <w:trPr>
          <w:cantSplit/>
        </w:trPr>
        <w:tc>
          <w:tcPr>
            <w:tcW w:w="83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7BF0E7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Dependent Variable: Less_18</w:t>
            </w:r>
          </w:p>
        </w:tc>
      </w:tr>
      <w:tr w:rsidR="00AB10AD" w:rsidRPr="00AB10AD" w14:paraId="410B514A" w14:textId="77777777">
        <w:trPr>
          <w:cantSplit/>
        </w:trPr>
        <w:tc>
          <w:tcPr>
            <w:tcW w:w="99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5F0CFE9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108EB4C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Sum of Squares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4DB90CC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proofErr w:type="spellStart"/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39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4F2D199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Mean Square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103CB9F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F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04B7CE7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A79785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Partial Eta Squared</w:t>
            </w:r>
          </w:p>
        </w:tc>
      </w:tr>
      <w:tr w:rsidR="00AB10AD" w:rsidRPr="00AB10AD" w14:paraId="02167A20" w14:textId="77777777">
        <w:trPr>
          <w:cantSplit/>
        </w:trPr>
        <w:tc>
          <w:tcPr>
            <w:tcW w:w="994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A3A64F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Contrast</w:t>
            </w: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D41275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19.483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78ED78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9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DEEFBE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4.871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441DC8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DB5EF3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7A64E4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1.000</w:t>
            </w:r>
          </w:p>
        </w:tc>
      </w:tr>
      <w:tr w:rsidR="00AB10AD" w:rsidRPr="00AB10AD" w14:paraId="22A21C1A" w14:textId="77777777">
        <w:trPr>
          <w:cantSplit/>
        </w:trPr>
        <w:tc>
          <w:tcPr>
            <w:tcW w:w="994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357E02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Error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4D3F6A2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4D7275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D0C122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73219086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69B25884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</w:p>
        </w:tc>
        <w:tc>
          <w:tcPr>
            <w:tcW w:w="146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9FAB942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</w:p>
        </w:tc>
      </w:tr>
      <w:tr w:rsidR="00AB10AD" w:rsidRPr="00AB10AD" w14:paraId="2FC32978" w14:textId="77777777">
        <w:trPr>
          <w:cantSplit/>
        </w:trPr>
        <w:tc>
          <w:tcPr>
            <w:tcW w:w="83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1CE67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The F tests the effect of Great_18. This test is based on the linearly independent pairwise comparisons among the estimated marginal means.</w:t>
            </w:r>
          </w:p>
        </w:tc>
      </w:tr>
    </w:tbl>
    <w:p w14:paraId="32E7E246" w14:textId="00DDA73D" w:rsidR="00AB10AD" w:rsidRPr="00AB10AD" w:rsidRDefault="00AB10AD" w:rsidP="00AB10AD">
      <w:pPr>
        <w:autoSpaceDE w:val="0"/>
        <w:autoSpaceDN w:val="0"/>
        <w:adjustRightInd w:val="0"/>
        <w:spacing w:line="400" w:lineRule="atLeast"/>
        <w:rPr>
          <w:rFonts w:eastAsiaTheme="minorHAnsi"/>
          <w:szCs w:val="24"/>
        </w:rPr>
      </w:pPr>
    </w:p>
    <w:tbl>
      <w:tblPr>
        <w:tblW w:w="55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0"/>
        <w:gridCol w:w="1010"/>
        <w:gridCol w:w="1055"/>
        <w:gridCol w:w="1392"/>
        <w:gridCol w:w="1392"/>
      </w:tblGrid>
      <w:tr w:rsidR="00AB10AD" w:rsidRPr="00AB10AD" w14:paraId="3157D663" w14:textId="77777777">
        <w:trPr>
          <w:cantSplit/>
        </w:trPr>
        <w:tc>
          <w:tcPr>
            <w:tcW w:w="55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E070E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</w:rPr>
              <w:t>Estimates</w:t>
            </w:r>
          </w:p>
        </w:tc>
      </w:tr>
      <w:tr w:rsidR="00AB10AD" w:rsidRPr="00AB10AD" w14:paraId="4E6EC8EF" w14:textId="77777777">
        <w:trPr>
          <w:cantSplit/>
        </w:trPr>
        <w:tc>
          <w:tcPr>
            <w:tcW w:w="55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1C85B9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Dependent Variable: Less_18</w:t>
            </w:r>
          </w:p>
        </w:tc>
      </w:tr>
      <w:tr w:rsidR="00AB10AD" w:rsidRPr="00AB10AD" w14:paraId="20F0BBE8" w14:textId="77777777">
        <w:trPr>
          <w:cantSplit/>
        </w:trPr>
        <w:tc>
          <w:tcPr>
            <w:tcW w:w="749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B1F563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NBW</w:t>
            </w:r>
          </w:p>
        </w:tc>
        <w:tc>
          <w:tcPr>
            <w:tcW w:w="1009" w:type="dxa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4C3A2F5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055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14:paraId="6F37673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2784" w:type="dxa"/>
            <w:gridSpan w:val="2"/>
            <w:tcBorders>
              <w:top w:val="single" w:sz="16" w:space="0" w:color="000000"/>
            </w:tcBorders>
            <w:shd w:val="clear" w:color="auto" w:fill="FFFFFF"/>
          </w:tcPr>
          <w:p w14:paraId="3B7F627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95% Confidence Interval</w:t>
            </w:r>
          </w:p>
        </w:tc>
      </w:tr>
      <w:tr w:rsidR="00AB10AD" w:rsidRPr="00AB10AD" w14:paraId="7065A801" w14:textId="77777777">
        <w:trPr>
          <w:cantSplit/>
        </w:trPr>
        <w:tc>
          <w:tcPr>
            <w:tcW w:w="749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E657CDC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9" w:type="dxa"/>
            <w:vMerge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2673EC00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5" w:type="dxa"/>
            <w:vMerge/>
            <w:tcBorders>
              <w:top w:val="single" w:sz="16" w:space="0" w:color="000000"/>
            </w:tcBorders>
            <w:shd w:val="clear" w:color="auto" w:fill="FFFFFF"/>
          </w:tcPr>
          <w:p w14:paraId="48317AF1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92" w:type="dxa"/>
            <w:tcBorders>
              <w:bottom w:val="single" w:sz="16" w:space="0" w:color="000000"/>
            </w:tcBorders>
            <w:shd w:val="clear" w:color="auto" w:fill="FFFFFF"/>
          </w:tcPr>
          <w:p w14:paraId="2D46393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Lower Bound</w:t>
            </w:r>
          </w:p>
        </w:tc>
        <w:tc>
          <w:tcPr>
            <w:tcW w:w="1392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A0D6EE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Upper Bound</w:t>
            </w:r>
          </w:p>
        </w:tc>
      </w:tr>
      <w:tr w:rsidR="00AB10AD" w:rsidRPr="00AB10AD" w14:paraId="15949944" w14:textId="77777777">
        <w:trPr>
          <w:cantSplit/>
        </w:trPr>
        <w:tc>
          <w:tcPr>
            <w:tcW w:w="749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6EB1ED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50A9D9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6.000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34C2C8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C560BB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C0D4EC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1A61E364" w14:textId="77777777">
        <w:trPr>
          <w:cantSplit/>
        </w:trPr>
        <w:tc>
          <w:tcPr>
            <w:tcW w:w="74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0C87F2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6C3A10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4.000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A05BF3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86A53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D7D48E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47453DE3" w14:textId="77777777">
        <w:trPr>
          <w:cantSplit/>
        </w:trPr>
        <w:tc>
          <w:tcPr>
            <w:tcW w:w="74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85D2C4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978551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4.000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8644CA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ADCCC6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39B48D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46D04949" w14:textId="77777777">
        <w:trPr>
          <w:cantSplit/>
        </w:trPr>
        <w:tc>
          <w:tcPr>
            <w:tcW w:w="74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663FDA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5063DB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2.500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B79833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FABE5F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0A220C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349B91B3" w14:textId="77777777">
        <w:trPr>
          <w:cantSplit/>
        </w:trPr>
        <w:tc>
          <w:tcPr>
            <w:tcW w:w="749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F984AF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10.00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507FB5B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5.500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E6B608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08642C7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06097A0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2F4F397E" w14:textId="77777777">
        <w:trPr>
          <w:cantSplit/>
        </w:trPr>
        <w:tc>
          <w:tcPr>
            <w:tcW w:w="55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313F1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a. Based on modified population marginal mean.</w:t>
            </w:r>
          </w:p>
        </w:tc>
      </w:tr>
    </w:tbl>
    <w:p w14:paraId="0D5D5737" w14:textId="77777777" w:rsidR="00AB10AD" w:rsidRPr="00AB10AD" w:rsidRDefault="00AB10AD" w:rsidP="00AB10AD">
      <w:pPr>
        <w:autoSpaceDE w:val="0"/>
        <w:autoSpaceDN w:val="0"/>
        <w:adjustRightInd w:val="0"/>
        <w:spacing w:line="400" w:lineRule="atLeast"/>
        <w:rPr>
          <w:rFonts w:eastAsiaTheme="minorHAnsi"/>
          <w:szCs w:val="24"/>
        </w:rPr>
      </w:pPr>
    </w:p>
    <w:p w14:paraId="50E7948C" w14:textId="77777777" w:rsidR="00AB10AD" w:rsidRPr="00AB10AD" w:rsidRDefault="00AB10AD" w:rsidP="00AB10AD">
      <w:pPr>
        <w:autoSpaceDE w:val="0"/>
        <w:autoSpaceDN w:val="0"/>
        <w:adjustRightInd w:val="0"/>
        <w:spacing w:line="400" w:lineRule="atLeast"/>
        <w:rPr>
          <w:rFonts w:eastAsiaTheme="minorHAnsi"/>
          <w:szCs w:val="24"/>
        </w:rPr>
      </w:pPr>
    </w:p>
    <w:tbl>
      <w:tblPr>
        <w:tblW w:w="83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7"/>
        <w:gridCol w:w="963"/>
        <w:gridCol w:w="1469"/>
        <w:gridCol w:w="1056"/>
        <w:gridCol w:w="1010"/>
        <w:gridCol w:w="1469"/>
        <w:gridCol w:w="1469"/>
      </w:tblGrid>
      <w:tr w:rsidR="00AB10AD" w:rsidRPr="00AB10AD" w14:paraId="6853E1ED" w14:textId="77777777">
        <w:trPr>
          <w:cantSplit/>
        </w:trPr>
        <w:tc>
          <w:tcPr>
            <w:tcW w:w="83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3AA83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</w:rPr>
              <w:t>Pairwise Comparisons</w:t>
            </w:r>
          </w:p>
        </w:tc>
      </w:tr>
      <w:tr w:rsidR="00AB10AD" w:rsidRPr="00AB10AD" w14:paraId="63DBE911" w14:textId="77777777">
        <w:trPr>
          <w:cantSplit/>
        </w:trPr>
        <w:tc>
          <w:tcPr>
            <w:tcW w:w="83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50F37C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Dependent Variable: Less_18</w:t>
            </w:r>
          </w:p>
        </w:tc>
      </w:tr>
      <w:tr w:rsidR="00AB10AD" w:rsidRPr="00AB10AD" w14:paraId="593D19A2" w14:textId="77777777">
        <w:trPr>
          <w:cantSplit/>
        </w:trPr>
        <w:tc>
          <w:tcPr>
            <w:tcW w:w="917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0689234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(I) NBW</w:t>
            </w:r>
          </w:p>
        </w:tc>
        <w:tc>
          <w:tcPr>
            <w:tcW w:w="963" w:type="dxa"/>
            <w:vMerge w:val="restart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61BC03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(J) NBW</w:t>
            </w:r>
          </w:p>
        </w:tc>
        <w:tc>
          <w:tcPr>
            <w:tcW w:w="1468" w:type="dxa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01AA2B9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Mean Difference (I-J)</w:t>
            </w:r>
          </w:p>
        </w:tc>
        <w:tc>
          <w:tcPr>
            <w:tcW w:w="1055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14:paraId="7857145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1009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14:paraId="3FB57C8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proofErr w:type="spellStart"/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Sig.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c</w:t>
            </w:r>
            <w:proofErr w:type="spellEnd"/>
          </w:p>
        </w:tc>
        <w:tc>
          <w:tcPr>
            <w:tcW w:w="2936" w:type="dxa"/>
            <w:gridSpan w:val="2"/>
            <w:tcBorders>
              <w:top w:val="single" w:sz="16" w:space="0" w:color="000000"/>
            </w:tcBorders>
            <w:shd w:val="clear" w:color="auto" w:fill="FFFFFF"/>
          </w:tcPr>
          <w:p w14:paraId="3076D10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 xml:space="preserve">95% Confidence Interval for </w:t>
            </w:r>
            <w:proofErr w:type="spellStart"/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Difference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c</w:t>
            </w:r>
            <w:proofErr w:type="spellEnd"/>
          </w:p>
        </w:tc>
      </w:tr>
      <w:tr w:rsidR="00AB10AD" w:rsidRPr="00AB10AD" w14:paraId="160A8A22" w14:textId="77777777">
        <w:trPr>
          <w:cantSplit/>
        </w:trPr>
        <w:tc>
          <w:tcPr>
            <w:tcW w:w="91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180D48E0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0B177DD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vMerge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435045DB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5" w:type="dxa"/>
            <w:vMerge/>
            <w:tcBorders>
              <w:top w:val="single" w:sz="16" w:space="0" w:color="000000"/>
            </w:tcBorders>
            <w:shd w:val="clear" w:color="auto" w:fill="FFFFFF"/>
          </w:tcPr>
          <w:p w14:paraId="7994C3F6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9" w:type="dxa"/>
            <w:vMerge/>
            <w:tcBorders>
              <w:top w:val="single" w:sz="16" w:space="0" w:color="000000"/>
            </w:tcBorders>
            <w:shd w:val="clear" w:color="auto" w:fill="FFFFFF"/>
          </w:tcPr>
          <w:p w14:paraId="5B2EB9AA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tcBorders>
              <w:bottom w:val="single" w:sz="16" w:space="0" w:color="000000"/>
            </w:tcBorders>
            <w:shd w:val="clear" w:color="auto" w:fill="FFFFFF"/>
          </w:tcPr>
          <w:p w14:paraId="2A958DF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Lower Bound</w:t>
            </w:r>
          </w:p>
        </w:tc>
        <w:tc>
          <w:tcPr>
            <w:tcW w:w="1468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46751DF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Upper Bound</w:t>
            </w:r>
          </w:p>
        </w:tc>
      </w:tr>
      <w:tr w:rsidR="00AB10AD" w:rsidRPr="00AB10AD" w14:paraId="44EA9508" w14:textId="77777777">
        <w:trPr>
          <w:cantSplit/>
        </w:trPr>
        <w:tc>
          <w:tcPr>
            <w:tcW w:w="917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2D61FD3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96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33AF52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7DC97E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2.000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4BCBA4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7443B6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FA8661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A61619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51E23C6E" w14:textId="77777777">
        <w:trPr>
          <w:cantSplit/>
        </w:trPr>
        <w:tc>
          <w:tcPr>
            <w:tcW w:w="91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6643B4E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E4412A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48C592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2.000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743ECF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3E7102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2649AF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89AB36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2D9B93AC" w14:textId="77777777">
        <w:trPr>
          <w:cantSplit/>
        </w:trPr>
        <w:tc>
          <w:tcPr>
            <w:tcW w:w="91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6F352E03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633121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048DC1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3.500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62FFD8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A1DED1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1DB5B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3D215D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796EC9B0" w14:textId="77777777">
        <w:trPr>
          <w:cantSplit/>
        </w:trPr>
        <w:tc>
          <w:tcPr>
            <w:tcW w:w="91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447CEF6C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7F9D61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10.00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696A0E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.500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BA8478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1CD4FB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C7951B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53FBE2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30CC1950" w14:textId="77777777">
        <w:trPr>
          <w:cantSplit/>
        </w:trPr>
        <w:tc>
          <w:tcPr>
            <w:tcW w:w="917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2A3C57E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8041EC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11E133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-2.000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D4B53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038152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2917F2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2C87F6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6134977A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20F3E0D0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70461B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E26186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-2.815E-016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683F11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EC554A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34E4FB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E54AB1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61E581DD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39A40268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3FD168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F558B6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1.500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FD2239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BAC602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EF17B2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10E6FD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31FC3EDC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3CB3F7AB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F3122A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10.00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B0C329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-1.500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DFDD2B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D89030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C451F5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2D1497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37CCE481" w14:textId="77777777">
        <w:trPr>
          <w:cantSplit/>
        </w:trPr>
        <w:tc>
          <w:tcPr>
            <w:tcW w:w="917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3504559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254604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9FDE57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-2.000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C5830F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E5B498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F2072B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ADCE86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6F8231E8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4A66F31E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A899FF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CCA86F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2.815E-016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0A7BEF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E54F2E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BF7491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8BC6BD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27087C65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0C1759C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8C9C3E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F6D53D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1.500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036B15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D3EBDE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B0862E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BC7B21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491479C8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0B98E638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3C4965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10.00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7C735B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-1.500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065296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3F1AEB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9C907C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03B96C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431C90CA" w14:textId="77777777">
        <w:trPr>
          <w:cantSplit/>
        </w:trPr>
        <w:tc>
          <w:tcPr>
            <w:tcW w:w="917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3190C28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9846D5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863A5C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-3.500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1DCABB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9B3C00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FDAA9D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2B2095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7CAD6D2F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39EB74D8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8EE45A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7F3FB6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-1.500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6016EE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00923E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9B362C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1E0807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61DA553E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24428C00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801B37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44DCEE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-1.500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807D12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EF0BA4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428586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AD4D41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2F969F4A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10051D45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F40893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10.00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9DC5F0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-3.000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635EF1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E22795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B95976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4DE4F5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41237E43" w14:textId="77777777">
        <w:trPr>
          <w:cantSplit/>
        </w:trPr>
        <w:tc>
          <w:tcPr>
            <w:tcW w:w="917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406995D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10.00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DA5A57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6CA33C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-.500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630454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4DFCB8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88EEB9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DF167A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61B9AF16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09AFBA71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5903C5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966E34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1.500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B297A7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14D4F6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DEBE03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D06320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2135E081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2B7EC934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F9A8C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9CBDE4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1.500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D1B7F1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E8919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F272D9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D0C055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2016211E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2AF27F0B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4009C1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1671090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3.000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09752AB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EF5678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5791A23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0908579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24DF4369" w14:textId="77777777">
        <w:trPr>
          <w:cantSplit/>
        </w:trPr>
        <w:tc>
          <w:tcPr>
            <w:tcW w:w="83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0131C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Based on estimated marginal means</w:t>
            </w:r>
          </w:p>
        </w:tc>
      </w:tr>
      <w:tr w:rsidR="00AB10AD" w:rsidRPr="00AB10AD" w14:paraId="74E02EF6" w14:textId="77777777">
        <w:trPr>
          <w:cantSplit/>
        </w:trPr>
        <w:tc>
          <w:tcPr>
            <w:tcW w:w="83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29DBC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a. An estimate of the modified population marginal mean (</w:t>
            </w:r>
            <w:proofErr w:type="gramStart"/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I</w:t>
            </w:r>
            <w:proofErr w:type="gramEnd"/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).</w:t>
            </w:r>
          </w:p>
        </w:tc>
      </w:tr>
      <w:tr w:rsidR="00AB10AD" w:rsidRPr="00AB10AD" w14:paraId="7947ADF5" w14:textId="77777777">
        <w:trPr>
          <w:cantSplit/>
        </w:trPr>
        <w:tc>
          <w:tcPr>
            <w:tcW w:w="83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7687E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b. An estimate of the modified population marginal mean (J).</w:t>
            </w:r>
          </w:p>
        </w:tc>
      </w:tr>
      <w:tr w:rsidR="00AB10AD" w:rsidRPr="00AB10AD" w14:paraId="13E3B7DD" w14:textId="77777777">
        <w:trPr>
          <w:cantSplit/>
        </w:trPr>
        <w:tc>
          <w:tcPr>
            <w:tcW w:w="83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E98D6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c. Adjustment for multiple comparisons: Least Significant Difference (equivalent to no adjustments).</w:t>
            </w:r>
          </w:p>
        </w:tc>
      </w:tr>
    </w:tbl>
    <w:p w14:paraId="22115947" w14:textId="77777777" w:rsidR="00AB10AD" w:rsidRPr="00AB10AD" w:rsidRDefault="00AB10AD" w:rsidP="00AB10AD">
      <w:pPr>
        <w:autoSpaceDE w:val="0"/>
        <w:autoSpaceDN w:val="0"/>
        <w:adjustRightInd w:val="0"/>
        <w:spacing w:line="400" w:lineRule="atLeast"/>
        <w:rPr>
          <w:rFonts w:eastAsiaTheme="minorHAnsi"/>
          <w:szCs w:val="24"/>
        </w:rPr>
      </w:pPr>
    </w:p>
    <w:p w14:paraId="0E9AB0EB" w14:textId="77777777" w:rsidR="00AB10AD" w:rsidRPr="00AB10AD" w:rsidRDefault="00AB10AD" w:rsidP="00AB10AD">
      <w:pPr>
        <w:autoSpaceDE w:val="0"/>
        <w:autoSpaceDN w:val="0"/>
        <w:adjustRightInd w:val="0"/>
        <w:spacing w:line="400" w:lineRule="atLeast"/>
        <w:rPr>
          <w:rFonts w:eastAsiaTheme="minorHAnsi"/>
          <w:szCs w:val="24"/>
        </w:rPr>
      </w:pPr>
    </w:p>
    <w:tbl>
      <w:tblPr>
        <w:tblW w:w="83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5"/>
        <w:gridCol w:w="1469"/>
        <w:gridCol w:w="1009"/>
        <w:gridCol w:w="1393"/>
        <w:gridCol w:w="1009"/>
        <w:gridCol w:w="1009"/>
        <w:gridCol w:w="1469"/>
      </w:tblGrid>
      <w:tr w:rsidR="00AB10AD" w:rsidRPr="00AB10AD" w14:paraId="13FD6546" w14:textId="77777777">
        <w:trPr>
          <w:cantSplit/>
        </w:trPr>
        <w:tc>
          <w:tcPr>
            <w:tcW w:w="83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81DCB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</w:rPr>
              <w:t>Univariate Tests</w:t>
            </w:r>
          </w:p>
        </w:tc>
      </w:tr>
      <w:tr w:rsidR="00AB10AD" w:rsidRPr="00AB10AD" w14:paraId="05FEDEE9" w14:textId="77777777">
        <w:trPr>
          <w:cantSplit/>
        </w:trPr>
        <w:tc>
          <w:tcPr>
            <w:tcW w:w="83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B22ED8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Dependent Variable: Less_18</w:t>
            </w:r>
          </w:p>
        </w:tc>
      </w:tr>
      <w:tr w:rsidR="00AB10AD" w:rsidRPr="00AB10AD" w14:paraId="5064DD91" w14:textId="77777777">
        <w:trPr>
          <w:cantSplit/>
        </w:trPr>
        <w:tc>
          <w:tcPr>
            <w:tcW w:w="99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DBA512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0FC8546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Sum of Squares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135BE53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proofErr w:type="spellStart"/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39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47744B7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Mean Square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5380C73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F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0E67436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2A927A2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Partial Eta Squared</w:t>
            </w:r>
          </w:p>
        </w:tc>
      </w:tr>
      <w:tr w:rsidR="00AB10AD" w:rsidRPr="00AB10AD" w14:paraId="097D7B66" w14:textId="77777777">
        <w:trPr>
          <w:cantSplit/>
        </w:trPr>
        <w:tc>
          <w:tcPr>
            <w:tcW w:w="994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894F4B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Contrast</w:t>
            </w: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57DFA8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17.400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D01279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9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059CE0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4.350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0420FD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166FD3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70C9A0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1.000</w:t>
            </w:r>
          </w:p>
        </w:tc>
      </w:tr>
      <w:tr w:rsidR="00AB10AD" w:rsidRPr="00AB10AD" w14:paraId="191F6653" w14:textId="77777777">
        <w:trPr>
          <w:cantSplit/>
        </w:trPr>
        <w:tc>
          <w:tcPr>
            <w:tcW w:w="994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2DF3B9C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Error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7A2A798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A8439E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DAD5BD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0EA9C8B6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2285B407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</w:p>
        </w:tc>
        <w:tc>
          <w:tcPr>
            <w:tcW w:w="146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E583613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</w:p>
        </w:tc>
      </w:tr>
      <w:tr w:rsidR="00AB10AD" w:rsidRPr="00AB10AD" w14:paraId="31033870" w14:textId="77777777">
        <w:trPr>
          <w:cantSplit/>
        </w:trPr>
        <w:tc>
          <w:tcPr>
            <w:tcW w:w="83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A5358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The F tests the effect of NBW. This test is based on the linearly independent pairwise comparisons among the estimated marginal means.</w:t>
            </w:r>
          </w:p>
        </w:tc>
      </w:tr>
    </w:tbl>
    <w:p w14:paraId="6398E399" w14:textId="77777777" w:rsidR="00AB10AD" w:rsidRPr="00AB10AD" w:rsidRDefault="00AB10AD" w:rsidP="00AB10AD">
      <w:pPr>
        <w:autoSpaceDE w:val="0"/>
        <w:autoSpaceDN w:val="0"/>
        <w:adjustRightInd w:val="0"/>
        <w:spacing w:line="400" w:lineRule="atLeast"/>
        <w:rPr>
          <w:rFonts w:eastAsiaTheme="minorHAnsi"/>
          <w:szCs w:val="24"/>
        </w:rPr>
      </w:pPr>
    </w:p>
    <w:p w14:paraId="7B604649" w14:textId="77777777" w:rsidR="00AB10AD" w:rsidRPr="00AB10AD" w:rsidRDefault="00AB10AD" w:rsidP="00AB10AD">
      <w:pPr>
        <w:autoSpaceDE w:val="0"/>
        <w:autoSpaceDN w:val="0"/>
        <w:adjustRightInd w:val="0"/>
        <w:spacing w:line="400" w:lineRule="atLeast"/>
        <w:rPr>
          <w:rFonts w:eastAsiaTheme="minorHAnsi"/>
          <w:szCs w:val="24"/>
        </w:rPr>
      </w:pPr>
    </w:p>
    <w:tbl>
      <w:tblPr>
        <w:tblW w:w="66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6"/>
        <w:gridCol w:w="749"/>
        <w:gridCol w:w="1009"/>
        <w:gridCol w:w="1055"/>
        <w:gridCol w:w="1393"/>
        <w:gridCol w:w="1393"/>
      </w:tblGrid>
      <w:tr w:rsidR="00AB10AD" w:rsidRPr="00AB10AD" w14:paraId="2BF0BA44" w14:textId="77777777" w:rsidTr="00BF79D4">
        <w:trPr>
          <w:cantSplit/>
        </w:trPr>
        <w:tc>
          <w:tcPr>
            <w:tcW w:w="66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755954" w14:textId="5F6E4CDC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</w:tr>
      <w:tr w:rsidR="00AB10AD" w:rsidRPr="00AB10AD" w14:paraId="5CC37881" w14:textId="77777777" w:rsidTr="00BF79D4">
        <w:trPr>
          <w:cantSplit/>
        </w:trPr>
        <w:tc>
          <w:tcPr>
            <w:tcW w:w="66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D2698D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Dependent Variable: Less_18</w:t>
            </w:r>
          </w:p>
        </w:tc>
      </w:tr>
      <w:tr w:rsidR="00AB10AD" w:rsidRPr="00AB10AD" w14:paraId="1F76A482" w14:textId="77777777" w:rsidTr="00BF79D4">
        <w:trPr>
          <w:cantSplit/>
        </w:trPr>
        <w:tc>
          <w:tcPr>
            <w:tcW w:w="1056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51F2D05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Great_18</w:t>
            </w:r>
          </w:p>
        </w:tc>
        <w:tc>
          <w:tcPr>
            <w:tcW w:w="749" w:type="dxa"/>
            <w:vMerge w:val="restart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B30886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NBW</w:t>
            </w:r>
          </w:p>
        </w:tc>
        <w:tc>
          <w:tcPr>
            <w:tcW w:w="1009" w:type="dxa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3FECD01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055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14:paraId="7AF8276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2786" w:type="dxa"/>
            <w:gridSpan w:val="2"/>
            <w:tcBorders>
              <w:top w:val="single" w:sz="16" w:space="0" w:color="000000"/>
            </w:tcBorders>
            <w:shd w:val="clear" w:color="auto" w:fill="FFFFFF"/>
          </w:tcPr>
          <w:p w14:paraId="1D0D39F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95% Confidence Interval</w:t>
            </w:r>
          </w:p>
        </w:tc>
      </w:tr>
      <w:tr w:rsidR="00AB10AD" w:rsidRPr="00AB10AD" w14:paraId="59ADD052" w14:textId="77777777" w:rsidTr="00BF79D4">
        <w:trPr>
          <w:cantSplit/>
        </w:trPr>
        <w:tc>
          <w:tcPr>
            <w:tcW w:w="1056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2591E3E6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vMerge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8E0ABC5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9" w:type="dxa"/>
            <w:vMerge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0E2A8DC5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5" w:type="dxa"/>
            <w:vMerge/>
            <w:tcBorders>
              <w:top w:val="single" w:sz="16" w:space="0" w:color="000000"/>
            </w:tcBorders>
            <w:shd w:val="clear" w:color="auto" w:fill="FFFFFF"/>
          </w:tcPr>
          <w:p w14:paraId="118D72F2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93" w:type="dxa"/>
            <w:tcBorders>
              <w:bottom w:val="single" w:sz="16" w:space="0" w:color="000000"/>
            </w:tcBorders>
            <w:shd w:val="clear" w:color="auto" w:fill="FFFFFF"/>
          </w:tcPr>
          <w:p w14:paraId="7A7F601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Lower Bound</w:t>
            </w:r>
          </w:p>
        </w:tc>
        <w:tc>
          <w:tcPr>
            <w:tcW w:w="1393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3972D3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Upper Bound</w:t>
            </w:r>
          </w:p>
        </w:tc>
      </w:tr>
      <w:tr w:rsidR="00AB10AD" w:rsidRPr="00AB10AD" w14:paraId="0E8832B8" w14:textId="77777777" w:rsidTr="00BF79D4">
        <w:trPr>
          <w:cantSplit/>
        </w:trPr>
        <w:tc>
          <w:tcPr>
            <w:tcW w:w="1056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C1DCEF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74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E9A29F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B486D7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49BBFA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61337B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A4D321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2995D009" w14:textId="77777777" w:rsidTr="00BF79D4">
        <w:trPr>
          <w:cantSplit/>
        </w:trPr>
        <w:tc>
          <w:tcPr>
            <w:tcW w:w="1056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1A0E6874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5C9F90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063D8B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17E97E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096A9E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F00B7B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629B990F" w14:textId="77777777" w:rsidTr="00BF79D4">
        <w:trPr>
          <w:cantSplit/>
        </w:trPr>
        <w:tc>
          <w:tcPr>
            <w:tcW w:w="1056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35AC534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C4C573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7BAFEF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BD370A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951E8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8C181C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51E8AD92" w14:textId="77777777" w:rsidTr="00BF79D4">
        <w:trPr>
          <w:cantSplit/>
        </w:trPr>
        <w:tc>
          <w:tcPr>
            <w:tcW w:w="1056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064BCD63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51308E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648AF9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D85773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43A813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37D1DA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300733B5" w14:textId="77777777" w:rsidTr="00BF79D4">
        <w:trPr>
          <w:cantSplit/>
        </w:trPr>
        <w:tc>
          <w:tcPr>
            <w:tcW w:w="1056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6657A290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B04571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10.00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08CD81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64B4EB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1874B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F425D6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1EDFEC9F" w14:textId="77777777" w:rsidTr="00BF79D4">
        <w:trPr>
          <w:cantSplit/>
        </w:trPr>
        <w:tc>
          <w:tcPr>
            <w:tcW w:w="1056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1F57832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2.00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B4ED47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A3ACC8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CC4258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BE0ED3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EF8EE6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1DF47CD7" w14:textId="77777777" w:rsidTr="00BF79D4">
        <w:trPr>
          <w:cantSplit/>
        </w:trPr>
        <w:tc>
          <w:tcPr>
            <w:tcW w:w="1056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0F855081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86E15F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24C976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F59A7A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D82A6D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84659E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0805389E" w14:textId="77777777" w:rsidTr="00BF79D4">
        <w:trPr>
          <w:cantSplit/>
        </w:trPr>
        <w:tc>
          <w:tcPr>
            <w:tcW w:w="1056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4766103C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189964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65607E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D798C3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B052AB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045922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67587F78" w14:textId="77777777" w:rsidTr="00BF79D4">
        <w:trPr>
          <w:cantSplit/>
        </w:trPr>
        <w:tc>
          <w:tcPr>
            <w:tcW w:w="1056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4B59B355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B4192F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DB1040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AF332C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EF0517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472133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76EDAF99" w14:textId="77777777" w:rsidTr="00BF79D4">
        <w:trPr>
          <w:cantSplit/>
        </w:trPr>
        <w:tc>
          <w:tcPr>
            <w:tcW w:w="1056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491F11E8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7FEE00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10.00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7E531D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7.000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EB652B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38FD3C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FBC53F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7DEA9FA4" w14:textId="77777777" w:rsidTr="00BF79D4">
        <w:trPr>
          <w:cantSplit/>
        </w:trPr>
        <w:tc>
          <w:tcPr>
            <w:tcW w:w="1056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1776797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71DBD7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AF9664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CD57D8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53E2FD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DBE059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18A53C09" w14:textId="77777777" w:rsidTr="00BF79D4">
        <w:trPr>
          <w:cantSplit/>
        </w:trPr>
        <w:tc>
          <w:tcPr>
            <w:tcW w:w="1056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2CFB5296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09C0FA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E110DE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F4F0C0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68DD38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9F860C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64DDC70C" w14:textId="77777777" w:rsidTr="00BF79D4">
        <w:trPr>
          <w:cantSplit/>
        </w:trPr>
        <w:tc>
          <w:tcPr>
            <w:tcW w:w="1056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15FCF047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39A807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93E9F8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7A0EF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F9E45A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5E2B24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7F7999C2" w14:textId="77777777" w:rsidTr="00BF79D4">
        <w:trPr>
          <w:cantSplit/>
        </w:trPr>
        <w:tc>
          <w:tcPr>
            <w:tcW w:w="1056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2B2A0A3A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6D7180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4C0BC6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3.000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1086D5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B56BB9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967000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3BA925A8" w14:textId="77777777" w:rsidTr="00BF79D4">
        <w:trPr>
          <w:cantSplit/>
        </w:trPr>
        <w:tc>
          <w:tcPr>
            <w:tcW w:w="1056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70C99BD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72E80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10.00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83B9AC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1AD760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696753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51B842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21A720CF" w14:textId="77777777" w:rsidTr="00BF79D4">
        <w:trPr>
          <w:cantSplit/>
        </w:trPr>
        <w:tc>
          <w:tcPr>
            <w:tcW w:w="1056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63166A1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DF08F7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0BD321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6.000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53725B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FAEF8B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689059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4BD8D2BF" w14:textId="77777777" w:rsidTr="00BF79D4">
        <w:trPr>
          <w:cantSplit/>
        </w:trPr>
        <w:tc>
          <w:tcPr>
            <w:tcW w:w="1056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23A26138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77867C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1320D3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832D61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14C370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3E6E48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1162A377" w14:textId="77777777" w:rsidTr="00BF79D4">
        <w:trPr>
          <w:cantSplit/>
        </w:trPr>
        <w:tc>
          <w:tcPr>
            <w:tcW w:w="1056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5819D7D4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279D62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71A675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4.000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AFB837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DF0618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9DA28F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7FEE82F0" w14:textId="77777777" w:rsidTr="00BF79D4">
        <w:trPr>
          <w:cantSplit/>
        </w:trPr>
        <w:tc>
          <w:tcPr>
            <w:tcW w:w="1056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1025B8E4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232C03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0040EF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3.000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6BDDFA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D3B15E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EC3931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60D28914" w14:textId="77777777" w:rsidTr="00BF79D4">
        <w:trPr>
          <w:cantSplit/>
        </w:trPr>
        <w:tc>
          <w:tcPr>
            <w:tcW w:w="1056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C222A1E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5B6C7B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10.00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017C8D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4.000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B7FA28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A8B4CD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D0FC3A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219C6516" w14:textId="77777777" w:rsidTr="00BF79D4">
        <w:trPr>
          <w:cantSplit/>
        </w:trPr>
        <w:tc>
          <w:tcPr>
            <w:tcW w:w="1056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07E1BE2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A498C2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291A84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8F180F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3EE319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3F24DB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65281E60" w14:textId="77777777" w:rsidTr="00BF79D4">
        <w:trPr>
          <w:cantSplit/>
        </w:trPr>
        <w:tc>
          <w:tcPr>
            <w:tcW w:w="1056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07DEBD49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710472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6866E6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4.000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E46009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E9284C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5FC251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524C89F9" w14:textId="77777777" w:rsidTr="00BF79D4">
        <w:trPr>
          <w:cantSplit/>
        </w:trPr>
        <w:tc>
          <w:tcPr>
            <w:tcW w:w="1056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4F22311A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DC27F5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99B549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4.000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708082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A2EADD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BCF145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1D0A59F3" w14:textId="77777777" w:rsidTr="00BF79D4">
        <w:trPr>
          <w:cantSplit/>
        </w:trPr>
        <w:tc>
          <w:tcPr>
            <w:tcW w:w="1056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5D56082C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8845D5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8FDDF4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3.000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E6A4B6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EDB8E4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7ED134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49863CB2" w14:textId="77777777" w:rsidTr="00BF79D4">
        <w:trPr>
          <w:cantSplit/>
        </w:trPr>
        <w:tc>
          <w:tcPr>
            <w:tcW w:w="1056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129851D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20E4681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10.00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757A7A9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6BF030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8E4C2B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1B0FD5B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70DCDBD7" w14:textId="77777777" w:rsidTr="00BF79D4">
        <w:trPr>
          <w:cantSplit/>
        </w:trPr>
        <w:tc>
          <w:tcPr>
            <w:tcW w:w="66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D35E7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a. This level combination of factors is not observed, thus the corresponding population marginal mean is not estimable.</w:t>
            </w:r>
          </w:p>
        </w:tc>
      </w:tr>
    </w:tbl>
    <w:p w14:paraId="170FAE25" w14:textId="78CB0EC6" w:rsidR="00AB10AD" w:rsidRPr="00AB10AD" w:rsidRDefault="00BF79D4" w:rsidP="00E049E7">
      <w:pPr>
        <w:autoSpaceDE w:val="0"/>
        <w:autoSpaceDN w:val="0"/>
        <w:adjustRightInd w:val="0"/>
        <w:spacing w:line="400" w:lineRule="atLeast"/>
        <w:rPr>
          <w:sz w:val="16"/>
        </w:rPr>
      </w:pPr>
      <w:r>
        <w:rPr>
          <w:rFonts w:eastAsiaTheme="minorHAnsi"/>
          <w:szCs w:val="24"/>
        </w:rPr>
        <w:t xml:space="preserve">Based on </w:t>
      </w:r>
      <w:r w:rsidRPr="00BF79D4">
        <w:rPr>
          <w:rFonts w:eastAsiaTheme="minorHAnsi"/>
          <w:szCs w:val="24"/>
        </w:rPr>
        <w:t>ANOVA, there is no significant interaction (</w:t>
      </w:r>
      <w:r w:rsidRPr="00BF79D4">
        <w:rPr>
          <w:rFonts w:eastAsiaTheme="minorHAnsi"/>
          <w:i/>
          <w:iCs/>
          <w:szCs w:val="24"/>
        </w:rPr>
        <w:t>P</w:t>
      </w:r>
      <w:r>
        <w:rPr>
          <w:rFonts w:eastAsiaTheme="minorHAnsi"/>
          <w:szCs w:val="24"/>
        </w:rPr>
        <w:t xml:space="preserve"> = 0.69), and the main groups under the study </w:t>
      </w:r>
      <w:r w:rsidRPr="00BF79D4">
        <w:rPr>
          <w:rFonts w:eastAsiaTheme="minorHAnsi"/>
          <w:szCs w:val="24"/>
        </w:rPr>
        <w:t>are both significant (</w:t>
      </w:r>
      <w:r w:rsidRPr="00BF79D4">
        <w:rPr>
          <w:rFonts w:eastAsiaTheme="minorHAnsi"/>
          <w:i/>
          <w:iCs/>
          <w:szCs w:val="24"/>
        </w:rPr>
        <w:t>P</w:t>
      </w:r>
      <w:r w:rsidRPr="00BF79D4">
        <w:rPr>
          <w:rFonts w:eastAsiaTheme="minorHAnsi"/>
          <w:szCs w:val="24"/>
        </w:rPr>
        <w:t> &lt; 0.01). </w:t>
      </w:r>
      <w:r>
        <w:rPr>
          <w:rFonts w:eastAsiaTheme="minorHAnsi"/>
          <w:szCs w:val="24"/>
        </w:rPr>
        <w:t>The output above</w:t>
      </w:r>
      <w:r w:rsidRPr="00BF79D4">
        <w:rPr>
          <w:rFonts w:eastAsiaTheme="minorHAnsi"/>
          <w:szCs w:val="24"/>
        </w:rPr>
        <w:t> shows the mean relati</w:t>
      </w:r>
      <w:r>
        <w:rPr>
          <w:rFonts w:eastAsiaTheme="minorHAnsi"/>
          <w:szCs w:val="24"/>
        </w:rPr>
        <w:t xml:space="preserve">ve weights of </w:t>
      </w:r>
      <w:r w:rsidR="00E049E7">
        <w:rPr>
          <w:rFonts w:eastAsiaTheme="minorHAnsi"/>
          <w:szCs w:val="24"/>
        </w:rPr>
        <w:t>the two groups of Children</w:t>
      </w:r>
      <w:r w:rsidRPr="00BF79D4">
        <w:rPr>
          <w:rFonts w:eastAsiaTheme="minorHAnsi"/>
          <w:szCs w:val="24"/>
        </w:rPr>
        <w:t>. The only comparison which</w:t>
      </w:r>
      <w:r w:rsidR="00E049E7">
        <w:rPr>
          <w:rFonts w:eastAsiaTheme="minorHAnsi"/>
          <w:szCs w:val="24"/>
        </w:rPr>
        <w:t xml:space="preserve"> is not clear is that between &lt;</w:t>
      </w:r>
      <w:proofErr w:type="gramStart"/>
      <w:r w:rsidR="00E049E7">
        <w:rPr>
          <w:rFonts w:eastAsiaTheme="minorHAnsi"/>
          <w:szCs w:val="24"/>
        </w:rPr>
        <w:t>18  and</w:t>
      </w:r>
      <w:proofErr w:type="gramEnd"/>
      <w:r w:rsidR="00E049E7">
        <w:rPr>
          <w:rFonts w:eastAsiaTheme="minorHAnsi"/>
          <w:szCs w:val="24"/>
        </w:rPr>
        <w:t xml:space="preserve"> &gt;18 mean weights</w:t>
      </w:r>
      <w:r w:rsidRPr="00BF79D4">
        <w:rPr>
          <w:rFonts w:eastAsiaTheme="minorHAnsi"/>
          <w:szCs w:val="24"/>
        </w:rPr>
        <w:t xml:space="preserve"> and differences between all other means are significant. Therefore, we use the </w:t>
      </w:r>
      <w:r w:rsidRPr="00BF79D4">
        <w:rPr>
          <w:rFonts w:eastAsiaTheme="minorHAnsi"/>
          <w:i/>
          <w:iCs/>
          <w:szCs w:val="24"/>
        </w:rPr>
        <w:t>t</w:t>
      </w:r>
      <w:r w:rsidRPr="00BF79D4">
        <w:rPr>
          <w:rFonts w:eastAsiaTheme="minorHAnsi"/>
          <w:szCs w:val="24"/>
        </w:rPr>
        <w:t xml:space="preserve"> test, which allows us to determine if there is </w:t>
      </w:r>
      <w:r w:rsidR="00E049E7">
        <w:rPr>
          <w:rFonts w:eastAsiaTheme="minorHAnsi"/>
          <w:szCs w:val="24"/>
        </w:rPr>
        <w:t xml:space="preserve">any difference between the </w:t>
      </w:r>
      <w:proofErr w:type="gramStart"/>
      <w:r w:rsidR="00E049E7">
        <w:rPr>
          <w:rFonts w:eastAsiaTheme="minorHAnsi"/>
          <w:szCs w:val="24"/>
        </w:rPr>
        <w:t>groups</w:t>
      </w:r>
      <w:proofErr w:type="gramEnd"/>
      <w:r w:rsidR="00E049E7">
        <w:rPr>
          <w:rFonts w:eastAsiaTheme="minorHAnsi"/>
          <w:szCs w:val="24"/>
        </w:rPr>
        <w:t xml:space="preserve"> means under the study</w:t>
      </w:r>
      <w:r w:rsidRPr="00BF79D4">
        <w:rPr>
          <w:rFonts w:eastAsiaTheme="minorHAnsi"/>
          <w:szCs w:val="24"/>
        </w:rPr>
        <w:t>. This is exactly what we are interested in, and from the post hoc </w:t>
      </w:r>
      <w:r w:rsidRPr="00BF79D4">
        <w:rPr>
          <w:rFonts w:eastAsiaTheme="minorHAnsi"/>
          <w:i/>
          <w:iCs/>
          <w:szCs w:val="24"/>
        </w:rPr>
        <w:t>t</w:t>
      </w:r>
      <w:r w:rsidRPr="00BF79D4">
        <w:rPr>
          <w:rFonts w:eastAsiaTheme="minorHAnsi"/>
          <w:szCs w:val="24"/>
        </w:rPr>
        <w:t> test, there is no statistically significant difference (</w:t>
      </w:r>
      <w:r w:rsidRPr="00BF79D4">
        <w:rPr>
          <w:rFonts w:eastAsiaTheme="minorHAnsi"/>
          <w:i/>
          <w:iCs/>
          <w:szCs w:val="24"/>
        </w:rPr>
        <w:t>P</w:t>
      </w:r>
      <w:r w:rsidRPr="00BF79D4">
        <w:rPr>
          <w:rFonts w:eastAsiaTheme="minorHAnsi"/>
          <w:szCs w:val="24"/>
        </w:rPr>
        <w:t> = 0.99</w:t>
      </w:r>
      <w:r w:rsidR="00E049E7">
        <w:rPr>
          <w:rFonts w:eastAsiaTheme="minorHAnsi"/>
          <w:szCs w:val="24"/>
        </w:rPr>
        <w:t xml:space="preserve">7) between these two group </w:t>
      </w:r>
      <w:r w:rsidRPr="00BF79D4">
        <w:rPr>
          <w:rFonts w:eastAsiaTheme="minorHAnsi"/>
          <w:szCs w:val="24"/>
        </w:rPr>
        <w:t>means. T</w:t>
      </w:r>
    </w:p>
    <w:p w14:paraId="2E890154" w14:textId="2EDA3386" w:rsidR="002B5B5E" w:rsidRDefault="002B5B5E" w:rsidP="002B5B5E">
      <w:pPr>
        <w:pStyle w:val="ListParagraph"/>
      </w:pPr>
    </w:p>
    <w:p w14:paraId="03F76F4E" w14:textId="77777777" w:rsidR="005747B4" w:rsidRDefault="005747B4" w:rsidP="002B5B5E">
      <w:pPr>
        <w:pStyle w:val="ListParagraph"/>
      </w:pPr>
    </w:p>
    <w:p w14:paraId="76911C78" w14:textId="52825958" w:rsidR="002B5B5E" w:rsidRPr="002B5B5E" w:rsidRDefault="00CF164D" w:rsidP="002B5B5E">
      <w:pPr>
        <w:pStyle w:val="ListParagraph"/>
        <w:widowControl w:val="0"/>
        <w:numPr>
          <w:ilvl w:val="0"/>
          <w:numId w:val="8"/>
        </w:numPr>
        <w:jc w:val="both"/>
        <w:rPr>
          <w:sz w:val="16"/>
        </w:rPr>
      </w:pPr>
      <w:r>
        <w:t>[SPSS] C</w:t>
      </w:r>
      <w:r w:rsidR="0070120D">
        <w:t>onduct all pairwise comparisons among</w:t>
      </w:r>
      <w:r w:rsidR="00116CDE">
        <w:t xml:space="preserve"> the </w:t>
      </w:r>
      <w:r w:rsidR="00FD5537">
        <w:t xml:space="preserve">means of </w:t>
      </w:r>
      <w:r w:rsidR="008C3F25">
        <w:t>the three groups of</w:t>
      </w:r>
      <w:r w:rsidR="00116CDE">
        <w:t xml:space="preserve"> multiparous mothers</w:t>
      </w:r>
      <w:r w:rsidR="00A05A1C">
        <w:t xml:space="preserve">. </w:t>
      </w:r>
      <w:r w:rsidR="0025692E">
        <w:t>Make sure the</w:t>
      </w:r>
      <w:r w:rsidR="00A05A1C">
        <w:t xml:space="preserve"> familywise error rate</w:t>
      </w:r>
      <w:r w:rsidR="0025692E">
        <w:t xml:space="preserve"> does not exceed </w:t>
      </w:r>
      <m:oMath>
        <m:r>
          <m:rPr>
            <m:sty m:val="p"/>
          </m:rPr>
          <w:rPr>
            <w:rFonts w:ascii="Cambria Math" w:hAnsi="Cambria Math"/>
          </w:rPr>
          <m:t>α=.05</m:t>
        </m:r>
      </m:oMath>
      <w:r w:rsidR="00A05A1C">
        <w:t xml:space="preserve"> </w:t>
      </w:r>
      <w:r w:rsidR="0025692E">
        <w:t>with the</w:t>
      </w:r>
      <w:r w:rsidR="00116CDE">
        <w:t xml:space="preserve"> Bonferroni</w:t>
      </w:r>
      <w:r w:rsidR="0025692E">
        <w:t xml:space="preserve"> correction</w:t>
      </w:r>
      <w:r w:rsidR="00116CDE">
        <w:t xml:space="preserve">. </w:t>
      </w:r>
      <w:r w:rsidR="00167731">
        <w:t>Copy and paste the relevant SPSS outputs</w:t>
      </w:r>
      <w:r w:rsidR="00523492">
        <w:t xml:space="preserve"> </w:t>
      </w:r>
      <w:r w:rsidR="00892D8C">
        <w:t xml:space="preserve">and </w:t>
      </w:r>
      <w:r w:rsidR="00892D8C" w:rsidRPr="00167731">
        <w:t>interpret your results</w:t>
      </w:r>
      <w:r w:rsidR="00892D8C">
        <w:t>.</w:t>
      </w:r>
      <w:r w:rsidR="008F5E74">
        <w:t xml:space="preserve"> </w:t>
      </w:r>
    </w:p>
    <w:p w14:paraId="69925725" w14:textId="77777777" w:rsidR="00F240F4" w:rsidRPr="00F240F4" w:rsidRDefault="00F240F4" w:rsidP="00F93202">
      <w:pPr>
        <w:pStyle w:val="ListParagraph"/>
        <w:autoSpaceDE w:val="0"/>
        <w:autoSpaceDN w:val="0"/>
        <w:adjustRightInd w:val="0"/>
        <w:ind w:left="1080"/>
        <w:rPr>
          <w:rFonts w:eastAsiaTheme="minorHAnsi"/>
          <w:szCs w:val="24"/>
        </w:rPr>
      </w:pPr>
    </w:p>
    <w:tbl>
      <w:tblPr>
        <w:tblW w:w="83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7"/>
        <w:gridCol w:w="963"/>
        <w:gridCol w:w="1469"/>
        <w:gridCol w:w="1056"/>
        <w:gridCol w:w="1009"/>
        <w:gridCol w:w="1469"/>
        <w:gridCol w:w="1469"/>
      </w:tblGrid>
      <w:tr w:rsidR="00F240F4" w:rsidRPr="00F240F4" w14:paraId="068EB1AC" w14:textId="77777777">
        <w:trPr>
          <w:cantSplit/>
        </w:trPr>
        <w:tc>
          <w:tcPr>
            <w:tcW w:w="83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2618B5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</w:rPr>
              <w:t>Pairwise Comparisons</w:t>
            </w:r>
          </w:p>
        </w:tc>
      </w:tr>
      <w:tr w:rsidR="00F240F4" w:rsidRPr="00F240F4" w14:paraId="3BA99F1C" w14:textId="77777777">
        <w:trPr>
          <w:cantSplit/>
        </w:trPr>
        <w:tc>
          <w:tcPr>
            <w:tcW w:w="83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B42C5C3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Dependent Variable: Less_18</w:t>
            </w:r>
          </w:p>
        </w:tc>
      </w:tr>
      <w:tr w:rsidR="00F240F4" w:rsidRPr="00F240F4" w14:paraId="6AA1185E" w14:textId="77777777">
        <w:trPr>
          <w:cantSplit/>
        </w:trPr>
        <w:tc>
          <w:tcPr>
            <w:tcW w:w="917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7549C3C5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(I) NBW</w:t>
            </w:r>
          </w:p>
        </w:tc>
        <w:tc>
          <w:tcPr>
            <w:tcW w:w="963" w:type="dxa"/>
            <w:vMerge w:val="restart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9E84B2A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(J) NBW</w:t>
            </w:r>
          </w:p>
        </w:tc>
        <w:tc>
          <w:tcPr>
            <w:tcW w:w="1468" w:type="dxa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4F9841A1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Mean Difference (I-J)</w:t>
            </w:r>
          </w:p>
        </w:tc>
        <w:tc>
          <w:tcPr>
            <w:tcW w:w="1055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14:paraId="1F1AA03F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1009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14:paraId="5B8253CC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proofErr w:type="spellStart"/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Sig.</w:t>
            </w: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c</w:t>
            </w:r>
            <w:proofErr w:type="spellEnd"/>
          </w:p>
        </w:tc>
        <w:tc>
          <w:tcPr>
            <w:tcW w:w="2936" w:type="dxa"/>
            <w:gridSpan w:val="2"/>
            <w:tcBorders>
              <w:top w:val="single" w:sz="16" w:space="0" w:color="000000"/>
            </w:tcBorders>
            <w:shd w:val="clear" w:color="auto" w:fill="FFFFFF"/>
          </w:tcPr>
          <w:p w14:paraId="31D59AD1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 xml:space="preserve">95% Confidence Interval for </w:t>
            </w:r>
            <w:proofErr w:type="spellStart"/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Difference</w:t>
            </w: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c</w:t>
            </w:r>
            <w:proofErr w:type="spellEnd"/>
          </w:p>
        </w:tc>
      </w:tr>
      <w:tr w:rsidR="00F240F4" w:rsidRPr="00F240F4" w14:paraId="297F3B3F" w14:textId="77777777">
        <w:trPr>
          <w:cantSplit/>
        </w:trPr>
        <w:tc>
          <w:tcPr>
            <w:tcW w:w="91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4130C330" w14:textId="77777777" w:rsidR="00F240F4" w:rsidRPr="00F240F4" w:rsidRDefault="00F240F4" w:rsidP="00F240F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6BCD7A4" w14:textId="77777777" w:rsidR="00F240F4" w:rsidRPr="00F240F4" w:rsidRDefault="00F240F4" w:rsidP="00F240F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vMerge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15A961D5" w14:textId="77777777" w:rsidR="00F240F4" w:rsidRPr="00F240F4" w:rsidRDefault="00F240F4" w:rsidP="00F240F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5" w:type="dxa"/>
            <w:vMerge/>
            <w:tcBorders>
              <w:top w:val="single" w:sz="16" w:space="0" w:color="000000"/>
            </w:tcBorders>
            <w:shd w:val="clear" w:color="auto" w:fill="FFFFFF"/>
          </w:tcPr>
          <w:p w14:paraId="1E1AE526" w14:textId="77777777" w:rsidR="00F240F4" w:rsidRPr="00F240F4" w:rsidRDefault="00F240F4" w:rsidP="00F240F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9" w:type="dxa"/>
            <w:vMerge/>
            <w:tcBorders>
              <w:top w:val="single" w:sz="16" w:space="0" w:color="000000"/>
            </w:tcBorders>
            <w:shd w:val="clear" w:color="auto" w:fill="FFFFFF"/>
          </w:tcPr>
          <w:p w14:paraId="08D5A233" w14:textId="77777777" w:rsidR="00F240F4" w:rsidRPr="00F240F4" w:rsidRDefault="00F240F4" w:rsidP="00F240F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tcBorders>
              <w:bottom w:val="single" w:sz="16" w:space="0" w:color="000000"/>
            </w:tcBorders>
            <w:shd w:val="clear" w:color="auto" w:fill="FFFFFF"/>
          </w:tcPr>
          <w:p w14:paraId="06BC2545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Lower Bound</w:t>
            </w:r>
          </w:p>
        </w:tc>
        <w:tc>
          <w:tcPr>
            <w:tcW w:w="1468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AEE7804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Upper Bound</w:t>
            </w:r>
          </w:p>
        </w:tc>
      </w:tr>
      <w:tr w:rsidR="00F240F4" w:rsidRPr="00F240F4" w14:paraId="6DD95220" w14:textId="77777777">
        <w:trPr>
          <w:cantSplit/>
        </w:trPr>
        <w:tc>
          <w:tcPr>
            <w:tcW w:w="917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1110BB3A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96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9EB63A8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65AF7B9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2.000</w:t>
            </w: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ADE704A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28698EE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0A5B855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09D4E80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F240F4" w:rsidRPr="00F240F4" w14:paraId="45C79EFC" w14:textId="77777777">
        <w:trPr>
          <w:cantSplit/>
        </w:trPr>
        <w:tc>
          <w:tcPr>
            <w:tcW w:w="91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4530765C" w14:textId="77777777" w:rsidR="00F240F4" w:rsidRPr="00F240F4" w:rsidRDefault="00F240F4" w:rsidP="00F240F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F396E14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940DA1F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2.000</w:t>
            </w: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7FC9D9F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137A5BE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EDE40B7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F658C64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F240F4" w:rsidRPr="00F240F4" w14:paraId="18034D3A" w14:textId="77777777">
        <w:trPr>
          <w:cantSplit/>
        </w:trPr>
        <w:tc>
          <w:tcPr>
            <w:tcW w:w="91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162B0E67" w14:textId="77777777" w:rsidR="00F240F4" w:rsidRPr="00F240F4" w:rsidRDefault="00F240F4" w:rsidP="00F240F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CD44BA1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7661A88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3.500</w:t>
            </w: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314B257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C0A92C4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CAD36E6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C20239F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F240F4" w:rsidRPr="00F240F4" w14:paraId="5360E85A" w14:textId="77777777">
        <w:trPr>
          <w:cantSplit/>
        </w:trPr>
        <w:tc>
          <w:tcPr>
            <w:tcW w:w="91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51B661F7" w14:textId="77777777" w:rsidR="00F240F4" w:rsidRPr="00F240F4" w:rsidRDefault="00F240F4" w:rsidP="00F240F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CD92DE6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10.00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2C2C359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.500</w:t>
            </w: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4CCEB4C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46BA4C4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09CCB18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A283407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F240F4" w:rsidRPr="00F240F4" w14:paraId="53E5CB31" w14:textId="77777777">
        <w:trPr>
          <w:cantSplit/>
        </w:trPr>
        <w:tc>
          <w:tcPr>
            <w:tcW w:w="917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47BEAF8B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9614215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331109F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-2.000</w:t>
            </w: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C577A4E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2FBD44F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0CA99A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AD336B0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F240F4" w:rsidRPr="00F240F4" w14:paraId="4A4FA92C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31B0EBB2" w14:textId="77777777" w:rsidR="00F240F4" w:rsidRPr="00F240F4" w:rsidRDefault="00F240F4" w:rsidP="00F240F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B4EDDC8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B9F44DB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-2.815E-016</w:t>
            </w: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821617F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A61A1A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64456E6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6C68E58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F240F4" w:rsidRPr="00F240F4" w14:paraId="6F14A826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6D19E9B4" w14:textId="77777777" w:rsidR="00F240F4" w:rsidRPr="00F240F4" w:rsidRDefault="00F240F4" w:rsidP="00F240F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6278DBD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6753C25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1.500</w:t>
            </w: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A90F88F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69C6ABB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9B7472C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7324883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F240F4" w:rsidRPr="00F240F4" w14:paraId="459DD845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06839C7D" w14:textId="77777777" w:rsidR="00F240F4" w:rsidRPr="00F240F4" w:rsidRDefault="00F240F4" w:rsidP="00F240F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217236F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10.00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CB6F965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-1.500</w:t>
            </w: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28A67A5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2B6E827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DF4F763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9C354ED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F240F4" w:rsidRPr="00F240F4" w14:paraId="42989071" w14:textId="77777777">
        <w:trPr>
          <w:cantSplit/>
        </w:trPr>
        <w:tc>
          <w:tcPr>
            <w:tcW w:w="917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537EB68B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F2DC66B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A21BB21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-2.000</w:t>
            </w: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B14CD09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80AA943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C0C44C2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DB6A303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F240F4" w:rsidRPr="00F240F4" w14:paraId="01E4DF3C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1EA1D88" w14:textId="77777777" w:rsidR="00F240F4" w:rsidRPr="00F240F4" w:rsidRDefault="00F240F4" w:rsidP="00F240F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D7BEC7B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62C111C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2.815E-016</w:t>
            </w: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99449F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9EA85B7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518A45C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D661FF5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F240F4" w:rsidRPr="00F240F4" w14:paraId="0928C7FE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4454C38F" w14:textId="77777777" w:rsidR="00F240F4" w:rsidRPr="00F240F4" w:rsidRDefault="00F240F4" w:rsidP="00F240F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2DF18BA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3C43E88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1.500</w:t>
            </w: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A9FD2A1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060588F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B323945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0CBE54E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F240F4" w:rsidRPr="00F240F4" w14:paraId="60E193A2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C8D08E7" w14:textId="77777777" w:rsidR="00F240F4" w:rsidRPr="00F240F4" w:rsidRDefault="00F240F4" w:rsidP="00F240F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99B7782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10.00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C449E26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-1.500</w:t>
            </w: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F741589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36AFAD1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A24F9CA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78FC0BA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F240F4" w:rsidRPr="00F240F4" w14:paraId="20DB91A0" w14:textId="77777777">
        <w:trPr>
          <w:cantSplit/>
        </w:trPr>
        <w:tc>
          <w:tcPr>
            <w:tcW w:w="917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48E995A1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41E0AEB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F95B382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-3.500</w:t>
            </w: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D146FC6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410C7D6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2CF2C78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0E9B544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F240F4" w:rsidRPr="00F240F4" w14:paraId="1E2862F6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226E6924" w14:textId="77777777" w:rsidR="00F240F4" w:rsidRPr="00F240F4" w:rsidRDefault="00F240F4" w:rsidP="00F240F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0C44A09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558DCBB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-1.500</w:t>
            </w: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D18962A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4594A1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F63D2B5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3974B16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F240F4" w:rsidRPr="00F240F4" w14:paraId="79242CBF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0E69344A" w14:textId="77777777" w:rsidR="00F240F4" w:rsidRPr="00F240F4" w:rsidRDefault="00F240F4" w:rsidP="00F240F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507A1D8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0D8C6B1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-1.500</w:t>
            </w: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74B4B71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E9A1167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79A9713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0A29B15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F240F4" w:rsidRPr="00F240F4" w14:paraId="0F634791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BD59D76" w14:textId="77777777" w:rsidR="00F240F4" w:rsidRPr="00F240F4" w:rsidRDefault="00F240F4" w:rsidP="00F240F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D06A9D5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10.00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3AE34DC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-3.000</w:t>
            </w: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D2EA5A7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195C752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A0C4B7E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4B8C4D1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F240F4" w:rsidRPr="00F240F4" w14:paraId="55B5AB0B" w14:textId="77777777">
        <w:trPr>
          <w:cantSplit/>
        </w:trPr>
        <w:tc>
          <w:tcPr>
            <w:tcW w:w="917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6EBD3DA5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10.00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CF2D714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B320916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-.500</w:t>
            </w: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935D59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570D654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4DB3ACC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96B5556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F240F4" w:rsidRPr="00F240F4" w14:paraId="77FF9C8B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56FA6EE" w14:textId="77777777" w:rsidR="00F240F4" w:rsidRPr="00F240F4" w:rsidRDefault="00F240F4" w:rsidP="00F240F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763BB73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81AED16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1.500</w:t>
            </w: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C065BAD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AF7F143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4EF6318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EB95BB3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F240F4" w:rsidRPr="00F240F4" w14:paraId="16E2038D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24257B61" w14:textId="77777777" w:rsidR="00F240F4" w:rsidRPr="00F240F4" w:rsidRDefault="00F240F4" w:rsidP="00F240F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CFB0DE1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650622E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1.500</w:t>
            </w: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4D358B3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FEAAA3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6E5005D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A4BBEC3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F240F4" w:rsidRPr="00F240F4" w14:paraId="2F9E39C6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77AF0159" w14:textId="77777777" w:rsidR="00F240F4" w:rsidRPr="00F240F4" w:rsidRDefault="00F240F4" w:rsidP="00F240F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0FD3BE54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49394DE5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3.000</w:t>
            </w: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66E1891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8B14C5E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04CB75E3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0C7640BD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F240F4" w:rsidRPr="00F240F4" w14:paraId="029C3566" w14:textId="77777777">
        <w:trPr>
          <w:cantSplit/>
        </w:trPr>
        <w:tc>
          <w:tcPr>
            <w:tcW w:w="83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1B33B9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Based on estimated marginal means</w:t>
            </w:r>
          </w:p>
        </w:tc>
      </w:tr>
      <w:tr w:rsidR="00F240F4" w:rsidRPr="00F240F4" w14:paraId="06F8D665" w14:textId="77777777">
        <w:trPr>
          <w:cantSplit/>
        </w:trPr>
        <w:tc>
          <w:tcPr>
            <w:tcW w:w="83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B940D4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a. An estimate of the modified population marginal mean (</w:t>
            </w:r>
            <w:proofErr w:type="gramStart"/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I</w:t>
            </w:r>
            <w:proofErr w:type="gramEnd"/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).</w:t>
            </w:r>
          </w:p>
        </w:tc>
      </w:tr>
      <w:tr w:rsidR="00F240F4" w:rsidRPr="00F240F4" w14:paraId="6E85F079" w14:textId="77777777">
        <w:trPr>
          <w:cantSplit/>
        </w:trPr>
        <w:tc>
          <w:tcPr>
            <w:tcW w:w="83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458EDA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b. An estimate of the modified population marginal mean (J).</w:t>
            </w:r>
          </w:p>
        </w:tc>
      </w:tr>
      <w:tr w:rsidR="00F240F4" w:rsidRPr="00F240F4" w14:paraId="4B917A31" w14:textId="77777777">
        <w:trPr>
          <w:cantSplit/>
        </w:trPr>
        <w:tc>
          <w:tcPr>
            <w:tcW w:w="83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674367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c. Adjustment for multiple comparisons: Least Significant Difference (equivalent to no adjustments).</w:t>
            </w:r>
          </w:p>
        </w:tc>
      </w:tr>
    </w:tbl>
    <w:p w14:paraId="27099759" w14:textId="3D095D91" w:rsidR="00F240F4" w:rsidRPr="00F93202" w:rsidRDefault="00F93202" w:rsidP="00F93202">
      <w:pPr>
        <w:autoSpaceDE w:val="0"/>
        <w:autoSpaceDN w:val="0"/>
        <w:adjustRightInd w:val="0"/>
        <w:spacing w:line="400" w:lineRule="atLeast"/>
        <w:rPr>
          <w:rFonts w:eastAsiaTheme="minorHAnsi"/>
          <w:szCs w:val="24"/>
        </w:rPr>
      </w:pPr>
      <w:r>
        <w:rPr>
          <w:rFonts w:eastAsiaTheme="minorHAnsi"/>
          <w:szCs w:val="24"/>
        </w:rPr>
        <w:t>Since the p-value for F-statistic is greater than 0.05 we conclude there is significant difference in the pairwise means for the groups.</w:t>
      </w:r>
    </w:p>
    <w:p w14:paraId="37FE216E" w14:textId="4675ABB9" w:rsidR="002B5B5E" w:rsidRDefault="002B5B5E" w:rsidP="002B5B5E">
      <w:pPr>
        <w:pStyle w:val="ListParagraph"/>
      </w:pPr>
    </w:p>
    <w:p w14:paraId="2B49AE60" w14:textId="77777777" w:rsidR="005747B4" w:rsidRDefault="005747B4" w:rsidP="002B5B5E">
      <w:pPr>
        <w:pStyle w:val="ListParagraph"/>
      </w:pPr>
    </w:p>
    <w:p w14:paraId="1BFDBA5D" w14:textId="77777777" w:rsidR="002B5B5E" w:rsidRPr="002B5B5E" w:rsidRDefault="00A12A25" w:rsidP="002B5B5E">
      <w:pPr>
        <w:pStyle w:val="ListParagraph"/>
        <w:widowControl w:val="0"/>
        <w:numPr>
          <w:ilvl w:val="0"/>
          <w:numId w:val="8"/>
        </w:numPr>
        <w:jc w:val="both"/>
        <w:rPr>
          <w:sz w:val="16"/>
        </w:rPr>
      </w:pPr>
      <w:r>
        <w:t>By taking into account the various pieces of information from your analysis, what statistical conclusions can you draw from the study</w:t>
      </w:r>
      <w:r w:rsidR="00D82F14">
        <w:t>? Provide a full write-up in which you in</w:t>
      </w:r>
      <w:r>
        <w:t xml:space="preserve">terpret </w:t>
      </w:r>
      <w:r w:rsidR="00D82F14">
        <w:t>all of the findings.</w:t>
      </w:r>
    </w:p>
    <w:p w14:paraId="6FE34FA2" w14:textId="44B36E5E" w:rsidR="002B5B5E" w:rsidRDefault="002B5B5E" w:rsidP="002B5B5E">
      <w:pPr>
        <w:pStyle w:val="ListParagraph"/>
      </w:pPr>
    </w:p>
    <w:p w14:paraId="329B4052" w14:textId="64924B3A" w:rsidR="00EF1845" w:rsidRDefault="00EF1845" w:rsidP="002B5B5E">
      <w:pPr>
        <w:pStyle w:val="ListParagraph"/>
      </w:pPr>
      <w:r>
        <w:t xml:space="preserve">From the visual-display and descriptive statistics there is a trend differences in the means of the groups. </w:t>
      </w:r>
    </w:p>
    <w:p w14:paraId="329DEFA8" w14:textId="27B4C2FB" w:rsidR="005747B4" w:rsidRDefault="00EF1845" w:rsidP="002B5B5E">
      <w:pPr>
        <w:pStyle w:val="ListParagraph"/>
      </w:pPr>
      <w:r>
        <w:t>We can conclude that there is significant differences between the means of the groups as indicated by the ANOVA analysis.</w:t>
      </w:r>
      <w:r w:rsidR="0095370B" w:rsidRPr="0095370B">
        <w:rPr>
          <w:rFonts w:eastAsiaTheme="minorHAnsi"/>
          <w:szCs w:val="24"/>
        </w:rPr>
        <w:t xml:space="preserve"> </w:t>
      </w:r>
      <w:r w:rsidR="0095370B" w:rsidRPr="0095370B">
        <w:t>Based on ANOVA, there is no significant interaction (</w:t>
      </w:r>
      <w:r w:rsidR="0095370B" w:rsidRPr="0095370B">
        <w:rPr>
          <w:i/>
          <w:iCs/>
        </w:rPr>
        <w:t>P</w:t>
      </w:r>
      <w:r w:rsidR="0095370B" w:rsidRPr="0095370B">
        <w:t> = 0.69), and the main groups under the study are both significant (</w:t>
      </w:r>
      <w:r w:rsidR="0095370B" w:rsidRPr="0095370B">
        <w:rPr>
          <w:i/>
          <w:iCs/>
        </w:rPr>
        <w:t>P</w:t>
      </w:r>
      <w:r w:rsidR="0095370B" w:rsidRPr="0095370B">
        <w:t> &lt; 0.01). The output above shows the mean relative weights of the two groups of Children.</w:t>
      </w:r>
    </w:p>
    <w:p w14:paraId="532727C9" w14:textId="77777777" w:rsidR="0095370B" w:rsidRDefault="0095370B" w:rsidP="002B5B5E">
      <w:pPr>
        <w:pStyle w:val="ListParagraph"/>
      </w:pPr>
    </w:p>
    <w:p w14:paraId="5A856F39" w14:textId="092C02AD" w:rsidR="0095370B" w:rsidRDefault="0095370B" w:rsidP="002B5B5E">
      <w:pPr>
        <w:pStyle w:val="ListParagraph"/>
      </w:pPr>
      <w:r>
        <w:t>The effect on the sample size is insignificant based on the eta squared statistics.</w:t>
      </w:r>
      <w:r w:rsidRPr="0095370B">
        <w:rPr>
          <w:rFonts w:eastAsiaTheme="minorHAnsi"/>
          <w:szCs w:val="24"/>
        </w:rPr>
        <w:t xml:space="preserve"> </w:t>
      </w:r>
      <w:r w:rsidRPr="0095370B">
        <w:t>The only comparison which is not clear is that between &lt;18 and &gt;18 mean weights and differences between all other means are significant. Therefore, we use the </w:t>
      </w:r>
      <w:r w:rsidRPr="0095370B">
        <w:rPr>
          <w:i/>
          <w:iCs/>
        </w:rPr>
        <w:t>t</w:t>
      </w:r>
      <w:r w:rsidRPr="0095370B">
        <w:t> test, which allows us to determine if there is any difference between the group’s means under the study. This is exactly what we are interested in, and from the post hoc </w:t>
      </w:r>
      <w:r w:rsidRPr="0095370B">
        <w:rPr>
          <w:i/>
          <w:iCs/>
        </w:rPr>
        <w:t>t</w:t>
      </w:r>
      <w:r w:rsidRPr="0095370B">
        <w:t> test, there is no statistically significant difference (</w:t>
      </w:r>
      <w:r w:rsidRPr="0095370B">
        <w:rPr>
          <w:i/>
          <w:iCs/>
        </w:rPr>
        <w:t>P</w:t>
      </w:r>
      <w:r w:rsidRPr="0095370B">
        <w:t> = 0.997) between these two group means</w:t>
      </w:r>
    </w:p>
    <w:p w14:paraId="09D291B8" w14:textId="77777777" w:rsidR="0095370B" w:rsidRDefault="0095370B" w:rsidP="002B5B5E">
      <w:pPr>
        <w:pStyle w:val="ListParagraph"/>
      </w:pPr>
    </w:p>
    <w:p w14:paraId="69C8AE6B" w14:textId="77777777" w:rsidR="0095370B" w:rsidRDefault="0095370B" w:rsidP="002B5B5E">
      <w:pPr>
        <w:pStyle w:val="ListParagraph"/>
      </w:pPr>
    </w:p>
    <w:p w14:paraId="28D688BE" w14:textId="5A32CFE9" w:rsidR="002B5B5E" w:rsidRPr="00C27500" w:rsidRDefault="00566631" w:rsidP="002B5B5E">
      <w:pPr>
        <w:pStyle w:val="ListParagraph"/>
        <w:widowControl w:val="0"/>
        <w:numPr>
          <w:ilvl w:val="0"/>
          <w:numId w:val="8"/>
        </w:numPr>
        <w:jc w:val="both"/>
        <w:rPr>
          <w:sz w:val="16"/>
        </w:rPr>
      </w:pPr>
      <w:r>
        <w:t>Compute</w:t>
      </w:r>
      <w:r w:rsidR="002B5B5E">
        <w:t xml:space="preserve"> partial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acc>
              <m:accPr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η</m:t>
                </m:r>
              </m:e>
            </m:acc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2B5B5E">
        <w:t xml:space="preserve"> </w:t>
      </w:r>
      <w:r>
        <w:t xml:space="preserve">for the </w:t>
      </w:r>
      <w:r w:rsidR="003066B5">
        <w:t xml:space="preserve">effect </w:t>
      </w:r>
      <w:r w:rsidR="002B5B5E">
        <w:t>of</w:t>
      </w:r>
      <w:r w:rsidR="003066B5">
        <w:t xml:space="preserve"> </w:t>
      </w:r>
      <w:r w:rsidR="00993A1E">
        <w:t>interaction</w:t>
      </w:r>
      <w:r w:rsidRPr="006F29D3">
        <w:t xml:space="preserve"> </w:t>
      </w:r>
      <w:r w:rsidR="003C1DFE">
        <w:t xml:space="preserve">by hand </w:t>
      </w:r>
      <w:r w:rsidR="003066B5" w:rsidRPr="003066B5">
        <w:t xml:space="preserve">and explain </w:t>
      </w:r>
      <w:r w:rsidR="002B5B5E">
        <w:t>its</w:t>
      </w:r>
      <w:r w:rsidR="003066B5" w:rsidRPr="003066B5">
        <w:t xml:space="preserve"> mean</w:t>
      </w:r>
      <w:r w:rsidR="002B5B5E">
        <w:t>ing</w:t>
      </w:r>
      <w:r w:rsidR="003066B5">
        <w:t>.</w:t>
      </w:r>
    </w:p>
    <w:p w14:paraId="6A5EFA2E" w14:textId="7DFFC031" w:rsidR="00C27500" w:rsidRDefault="00C27500" w:rsidP="00C27500">
      <w:pPr>
        <w:pStyle w:val="ListParagraph"/>
        <w:widowControl w:val="0"/>
        <w:ind w:left="1080"/>
        <w:jc w:val="both"/>
        <w:rPr>
          <w:sz w:val="16"/>
        </w:rPr>
      </w:pPr>
      <w:r>
        <w:rPr>
          <w:noProof/>
        </w:rPr>
        <w:drawing>
          <wp:inline distT="0" distB="0" distL="0" distR="0" wp14:anchorId="6FC43A00" wp14:editId="21E58A84">
            <wp:extent cx="3105150" cy="320992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biLevel thresh="75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D1AA0" w14:textId="3EFBBA26" w:rsidR="00C27500" w:rsidRPr="002B5B5E" w:rsidRDefault="00C27500" w:rsidP="00C27500">
      <w:pPr>
        <w:pStyle w:val="ListParagraph"/>
        <w:widowControl w:val="0"/>
        <w:ind w:left="1080"/>
        <w:jc w:val="both"/>
        <w:rPr>
          <w:sz w:val="16"/>
        </w:rPr>
      </w:pPr>
      <w:r>
        <w:rPr>
          <w:noProof/>
        </w:rPr>
        <w:drawing>
          <wp:inline distT="0" distB="0" distL="0" distR="0" wp14:anchorId="5A210A63" wp14:editId="7C4667CD">
            <wp:extent cx="5238750" cy="1371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biLevel thresh="75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8B804" w14:textId="6FFFBBE5" w:rsidR="002B5B5E" w:rsidRDefault="002B5B5E" w:rsidP="002B5B5E">
      <w:pPr>
        <w:pStyle w:val="ListParagraph"/>
        <w:rPr>
          <w:rStyle w:val="tx"/>
          <w:bdr w:val="none" w:sz="0" w:space="0" w:color="auto" w:frame="1"/>
        </w:rPr>
      </w:pPr>
    </w:p>
    <w:p w14:paraId="40D8456A" w14:textId="7BECC53F" w:rsidR="005747B4" w:rsidRPr="002B5B5E" w:rsidRDefault="00E049E7" w:rsidP="002B5B5E">
      <w:pPr>
        <w:pStyle w:val="ListParagraph"/>
        <w:rPr>
          <w:rStyle w:val="tx"/>
          <w:bdr w:val="none" w:sz="0" w:space="0" w:color="auto" w:frame="1"/>
        </w:rPr>
      </w:pPr>
      <w:r>
        <w:rPr>
          <w:rStyle w:val="tx"/>
          <w:bdr w:val="none" w:sz="0" w:space="0" w:color="auto" w:frame="1"/>
        </w:rPr>
        <w:t xml:space="preserve">Since the sum of eta sq. tends to one, we conclude that there is no significant effect on the sample size in our research. </w:t>
      </w:r>
    </w:p>
    <w:p w14:paraId="4254B8BA" w14:textId="5DD065E2" w:rsidR="002D0496" w:rsidRPr="00FB1912" w:rsidRDefault="006F29D3" w:rsidP="002B5B5E">
      <w:pPr>
        <w:pStyle w:val="ListParagraph"/>
        <w:widowControl w:val="0"/>
        <w:numPr>
          <w:ilvl w:val="0"/>
          <w:numId w:val="8"/>
        </w:numPr>
        <w:jc w:val="both"/>
        <w:rPr>
          <w:rStyle w:val="tx"/>
          <w:sz w:val="16"/>
        </w:rPr>
      </w:pPr>
      <w:r>
        <w:rPr>
          <w:rStyle w:val="tx"/>
          <w:bdr w:val="none" w:sz="0" w:space="0" w:color="auto" w:frame="1"/>
        </w:rPr>
        <w:t>[</w:t>
      </w:r>
      <w:proofErr w:type="spellStart"/>
      <w:r>
        <w:rPr>
          <w:rStyle w:val="tx"/>
          <w:bdr w:val="none" w:sz="0" w:space="0" w:color="auto" w:frame="1"/>
        </w:rPr>
        <w:t>GPower</w:t>
      </w:r>
      <w:proofErr w:type="spellEnd"/>
      <w:r>
        <w:rPr>
          <w:rStyle w:val="tx"/>
          <w:bdr w:val="none" w:sz="0" w:space="0" w:color="auto" w:frame="1"/>
        </w:rPr>
        <w:t xml:space="preserve">] </w:t>
      </w:r>
      <w:r w:rsidR="002D0496" w:rsidRPr="002B5B5E">
        <w:rPr>
          <w:rStyle w:val="tx"/>
          <w:bdr w:val="none" w:sz="0" w:space="0" w:color="auto" w:frame="1"/>
        </w:rPr>
        <w:t xml:space="preserve">Compute </w:t>
      </w:r>
      <w:r w:rsidR="00FF3073">
        <w:rPr>
          <w:rStyle w:val="tx"/>
          <w:bdr w:val="none" w:sz="0" w:space="0" w:color="auto" w:frame="1"/>
        </w:rPr>
        <w:t xml:space="preserve">the </w:t>
      </w:r>
      <w:r w:rsidR="002D0496" w:rsidRPr="002B5B5E">
        <w:rPr>
          <w:rStyle w:val="tx"/>
          <w:bdr w:val="none" w:sz="0" w:space="0" w:color="auto" w:frame="1"/>
        </w:rPr>
        <w:t xml:space="preserve">power for </w:t>
      </w:r>
      <w:r w:rsidR="00993A1E">
        <w:rPr>
          <w:rStyle w:val="tx"/>
          <w:bdr w:val="none" w:sz="0" w:space="0" w:color="auto" w:frame="1"/>
        </w:rPr>
        <w:t>interaction</w:t>
      </w:r>
      <w:r w:rsidR="002D0496" w:rsidRPr="002B5B5E">
        <w:rPr>
          <w:rStyle w:val="tx"/>
          <w:bdr w:val="none" w:sz="0" w:space="0" w:color="auto" w:frame="1"/>
        </w:rPr>
        <w:t xml:space="preserve"> using </w:t>
      </w:r>
      <w:r w:rsidR="002B5B5E">
        <w:rPr>
          <w:rStyle w:val="tx"/>
          <w:bdr w:val="none" w:sz="0" w:space="0" w:color="auto" w:frame="1"/>
        </w:rPr>
        <w:t xml:space="preserve">the computer package </w:t>
      </w:r>
      <w:proofErr w:type="spellStart"/>
      <w:r w:rsidR="002D0496" w:rsidRPr="002B5B5E">
        <w:rPr>
          <w:rStyle w:val="tx"/>
          <w:bdr w:val="none" w:sz="0" w:space="0" w:color="auto" w:frame="1"/>
        </w:rPr>
        <w:t>GPower</w:t>
      </w:r>
      <w:proofErr w:type="spellEnd"/>
      <w:r w:rsidR="002D0496" w:rsidRPr="002B5B5E">
        <w:rPr>
          <w:rStyle w:val="tx"/>
          <w:bdr w:val="none" w:sz="0" w:space="0" w:color="auto" w:frame="1"/>
        </w:rPr>
        <w:t>. Include a screenshot (not a pic</w:t>
      </w:r>
      <w:r w:rsidR="0052080D" w:rsidRPr="002B5B5E">
        <w:rPr>
          <w:rStyle w:val="tx"/>
          <w:bdr w:val="none" w:sz="0" w:space="0" w:color="auto" w:frame="1"/>
        </w:rPr>
        <w:t>ture</w:t>
      </w:r>
      <w:r w:rsidR="002D0496" w:rsidRPr="002B5B5E">
        <w:rPr>
          <w:rStyle w:val="tx"/>
          <w:bdr w:val="none" w:sz="0" w:space="0" w:color="auto" w:frame="1"/>
        </w:rPr>
        <w:t xml:space="preserve"> from your phone) </w:t>
      </w:r>
      <w:r w:rsidR="002B5B5E">
        <w:rPr>
          <w:rStyle w:val="tx"/>
          <w:bdr w:val="none" w:sz="0" w:space="0" w:color="auto" w:frame="1"/>
        </w:rPr>
        <w:t>of G</w:t>
      </w:r>
      <w:r w:rsidR="005E665C">
        <w:rPr>
          <w:rStyle w:val="tx"/>
          <w:bdr w:val="none" w:sz="0" w:space="0" w:color="auto" w:frame="1"/>
        </w:rPr>
        <w:t xml:space="preserve"> </w:t>
      </w:r>
      <w:r w:rsidR="002B5B5E">
        <w:rPr>
          <w:rStyle w:val="tx"/>
          <w:bdr w:val="none" w:sz="0" w:space="0" w:color="auto" w:frame="1"/>
        </w:rPr>
        <w:t xml:space="preserve">Power that </w:t>
      </w:r>
      <w:r w:rsidR="00197ED1">
        <w:rPr>
          <w:rStyle w:val="tx"/>
          <w:bdr w:val="none" w:sz="0" w:space="0" w:color="auto" w:frame="1"/>
        </w:rPr>
        <w:t>clearly shows</w:t>
      </w:r>
      <w:r w:rsidR="002B5B5E">
        <w:rPr>
          <w:rStyle w:val="tx"/>
          <w:bdr w:val="none" w:sz="0" w:space="0" w:color="auto" w:frame="1"/>
        </w:rPr>
        <w:t xml:space="preserve"> the inputs and outputs. </w:t>
      </w:r>
      <w:r w:rsidR="002D0496" w:rsidRPr="002B5B5E">
        <w:rPr>
          <w:rStyle w:val="tx"/>
          <w:bdr w:val="none" w:sz="0" w:space="0" w:color="auto" w:frame="1"/>
        </w:rPr>
        <w:t>Interpret the result.</w:t>
      </w:r>
    </w:p>
    <w:p w14:paraId="09E828AA" w14:textId="12227F6F" w:rsidR="00FB1912" w:rsidRPr="002B5B5E" w:rsidRDefault="00FB1912" w:rsidP="00FB1912">
      <w:pPr>
        <w:pStyle w:val="ListParagraph"/>
        <w:widowControl w:val="0"/>
        <w:ind w:left="1080"/>
        <w:jc w:val="both"/>
        <w:rPr>
          <w:rStyle w:val="tx"/>
          <w:sz w:val="16"/>
        </w:rPr>
      </w:pPr>
      <w:r>
        <w:rPr>
          <w:noProof/>
        </w:rPr>
        <w:drawing>
          <wp:inline distT="0" distB="0" distL="0" distR="0" wp14:anchorId="507F792D" wp14:editId="4558817F">
            <wp:extent cx="2705100" cy="14668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0E3A0" w14:textId="77777777" w:rsidR="0095370B" w:rsidRPr="0095370B" w:rsidRDefault="0095370B" w:rsidP="0095370B">
      <w:pPr>
        <w:widowControl w:val="0"/>
        <w:jc w:val="both"/>
        <w:rPr>
          <w:color w:val="000000" w:themeColor="text1"/>
        </w:rPr>
      </w:pPr>
      <w:r w:rsidRPr="0095370B">
        <w:rPr>
          <w:color w:val="000000" w:themeColor="text1"/>
        </w:rPr>
        <w:t>Power analysis indicated a 95% chance of detecting a large effect</w:t>
      </w:r>
    </w:p>
    <w:p w14:paraId="639F5C72" w14:textId="4CA704F8" w:rsidR="002B5B5E" w:rsidRPr="0095370B" w:rsidRDefault="0095370B" w:rsidP="0095370B">
      <w:pPr>
        <w:widowControl w:val="0"/>
        <w:jc w:val="both"/>
        <w:rPr>
          <w:color w:val="000000" w:themeColor="text1"/>
        </w:rPr>
      </w:pPr>
      <w:proofErr w:type="gramStart"/>
      <w:r w:rsidRPr="0095370B">
        <w:rPr>
          <w:color w:val="000000" w:themeColor="text1"/>
        </w:rPr>
        <w:t>si</w:t>
      </w:r>
      <w:bookmarkStart w:id="0" w:name="_GoBack"/>
      <w:bookmarkEnd w:id="0"/>
      <w:r w:rsidRPr="0095370B">
        <w:rPr>
          <w:color w:val="000000" w:themeColor="text1"/>
        </w:rPr>
        <w:t>ze</w:t>
      </w:r>
      <w:proofErr w:type="gramEnd"/>
      <w:r w:rsidRPr="0095370B">
        <w:rPr>
          <w:color w:val="000000" w:themeColor="text1"/>
        </w:rPr>
        <w:t xml:space="preserve"> and a 5% chance of detecting a medium effect size, as .8 and .5 of a population standard deviation between the means respectively) between the two groups as significant at the 5% level (two tailed). </w:t>
      </w:r>
    </w:p>
    <w:p w14:paraId="6F0D5E23" w14:textId="35400256" w:rsidR="002B5B5E" w:rsidRDefault="002B5B5E">
      <w:pPr>
        <w:spacing w:after="200" w:line="276" w:lineRule="auto"/>
        <w:rPr>
          <w:b/>
          <w:color w:val="FF0000"/>
        </w:rPr>
      </w:pPr>
    </w:p>
    <w:sectPr w:rsidR="002B5B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KaTeX_Math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KaTeX_Size2">
    <w:altName w:val="Times New Roman"/>
    <w:panose1 w:val="00000000000000000000"/>
    <w:charset w:val="00"/>
    <w:family w:val="roman"/>
    <w:notTrueType/>
    <w:pitch w:val="default"/>
  </w:font>
  <w:font w:name="KaTeX_Size4">
    <w:altName w:val="Times New Roman"/>
    <w:panose1 w:val="00000000000000000000"/>
    <w:charset w:val="00"/>
    <w:family w:val="roman"/>
    <w:notTrueType/>
    <w:pitch w:val="default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375EF"/>
    <w:multiLevelType w:val="hybridMultilevel"/>
    <w:tmpl w:val="31F4E2FA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9608B1"/>
    <w:multiLevelType w:val="multilevel"/>
    <w:tmpl w:val="0AAE01B8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F072EE"/>
    <w:multiLevelType w:val="hybridMultilevel"/>
    <w:tmpl w:val="CC601700"/>
    <w:lvl w:ilvl="0" w:tplc="B002AE64">
      <w:start w:val="1"/>
      <w:numFmt w:val="upperRoman"/>
      <w:lvlText w:val="%1."/>
      <w:lvlJc w:val="righ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D10D7"/>
    <w:multiLevelType w:val="hybridMultilevel"/>
    <w:tmpl w:val="8E00260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453923"/>
    <w:multiLevelType w:val="hybridMultilevel"/>
    <w:tmpl w:val="0EFE8356"/>
    <w:lvl w:ilvl="0" w:tplc="D09EF414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40679"/>
    <w:multiLevelType w:val="multilevel"/>
    <w:tmpl w:val="8BFA5FC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F51D5"/>
    <w:multiLevelType w:val="hybridMultilevel"/>
    <w:tmpl w:val="7E445F7E"/>
    <w:lvl w:ilvl="0" w:tplc="69647776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326C1829"/>
    <w:multiLevelType w:val="hybridMultilevel"/>
    <w:tmpl w:val="CD7E0E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9B20FE"/>
    <w:multiLevelType w:val="multilevel"/>
    <w:tmpl w:val="BF4697D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620EDA"/>
    <w:multiLevelType w:val="hybridMultilevel"/>
    <w:tmpl w:val="433A7978"/>
    <w:lvl w:ilvl="0" w:tplc="C3DA2E72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7142E6F"/>
    <w:multiLevelType w:val="hybridMultilevel"/>
    <w:tmpl w:val="379E3B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CF739B"/>
    <w:multiLevelType w:val="hybridMultilevel"/>
    <w:tmpl w:val="BD9A7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0"/>
  </w:num>
  <w:num w:numId="4">
    <w:abstractNumId w:val="6"/>
  </w:num>
  <w:num w:numId="5">
    <w:abstractNumId w:val="3"/>
  </w:num>
  <w:num w:numId="6">
    <w:abstractNumId w:val="8"/>
  </w:num>
  <w:num w:numId="7">
    <w:abstractNumId w:val="7"/>
  </w:num>
  <w:num w:numId="8">
    <w:abstractNumId w:val="9"/>
  </w:num>
  <w:num w:numId="9">
    <w:abstractNumId w:val="4"/>
  </w:num>
  <w:num w:numId="10">
    <w:abstractNumId w:val="5"/>
  </w:num>
  <w:num w:numId="11">
    <w:abstractNumId w:val="1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27F"/>
    <w:rsid w:val="00000651"/>
    <w:rsid w:val="0000448C"/>
    <w:rsid w:val="00006CA1"/>
    <w:rsid w:val="00052DE9"/>
    <w:rsid w:val="00052F5D"/>
    <w:rsid w:val="00075D7B"/>
    <w:rsid w:val="000B6ACB"/>
    <w:rsid w:val="000D63B4"/>
    <w:rsid w:val="00112599"/>
    <w:rsid w:val="00116CDE"/>
    <w:rsid w:val="00141F58"/>
    <w:rsid w:val="00167731"/>
    <w:rsid w:val="001820B4"/>
    <w:rsid w:val="0018768E"/>
    <w:rsid w:val="00197ED1"/>
    <w:rsid w:val="001C0AFC"/>
    <w:rsid w:val="001C23B8"/>
    <w:rsid w:val="001E66ED"/>
    <w:rsid w:val="002143A2"/>
    <w:rsid w:val="00232B23"/>
    <w:rsid w:val="0024153B"/>
    <w:rsid w:val="00254405"/>
    <w:rsid w:val="0025692E"/>
    <w:rsid w:val="002B5B5E"/>
    <w:rsid w:val="002D0496"/>
    <w:rsid w:val="002E35F5"/>
    <w:rsid w:val="002F668A"/>
    <w:rsid w:val="003066B5"/>
    <w:rsid w:val="00353443"/>
    <w:rsid w:val="003C1DFE"/>
    <w:rsid w:val="003C7B48"/>
    <w:rsid w:val="003D4E34"/>
    <w:rsid w:val="00400228"/>
    <w:rsid w:val="00402164"/>
    <w:rsid w:val="004152A7"/>
    <w:rsid w:val="00427680"/>
    <w:rsid w:val="00437669"/>
    <w:rsid w:val="00456AF2"/>
    <w:rsid w:val="004823A4"/>
    <w:rsid w:val="00483105"/>
    <w:rsid w:val="00491C7A"/>
    <w:rsid w:val="004A0D16"/>
    <w:rsid w:val="004B027F"/>
    <w:rsid w:val="004C32ED"/>
    <w:rsid w:val="00511D11"/>
    <w:rsid w:val="005129CD"/>
    <w:rsid w:val="00512DE9"/>
    <w:rsid w:val="00514FCF"/>
    <w:rsid w:val="0052080D"/>
    <w:rsid w:val="00523492"/>
    <w:rsid w:val="00537AE4"/>
    <w:rsid w:val="00541EC5"/>
    <w:rsid w:val="005430A0"/>
    <w:rsid w:val="00566631"/>
    <w:rsid w:val="005747B4"/>
    <w:rsid w:val="005C3D85"/>
    <w:rsid w:val="005D1FD2"/>
    <w:rsid w:val="005E4C50"/>
    <w:rsid w:val="005E665C"/>
    <w:rsid w:val="005E7097"/>
    <w:rsid w:val="005F4503"/>
    <w:rsid w:val="00601A60"/>
    <w:rsid w:val="00673CEC"/>
    <w:rsid w:val="00693E44"/>
    <w:rsid w:val="006B1555"/>
    <w:rsid w:val="006B6AFC"/>
    <w:rsid w:val="006C5A80"/>
    <w:rsid w:val="006D69A3"/>
    <w:rsid w:val="006F29D3"/>
    <w:rsid w:val="0070120D"/>
    <w:rsid w:val="00704663"/>
    <w:rsid w:val="00704E71"/>
    <w:rsid w:val="0074187B"/>
    <w:rsid w:val="007A691A"/>
    <w:rsid w:val="007E2CE3"/>
    <w:rsid w:val="007F573E"/>
    <w:rsid w:val="00804E93"/>
    <w:rsid w:val="00834F47"/>
    <w:rsid w:val="00865933"/>
    <w:rsid w:val="00885473"/>
    <w:rsid w:val="00892D8C"/>
    <w:rsid w:val="008968CC"/>
    <w:rsid w:val="008B2ED5"/>
    <w:rsid w:val="008C3F25"/>
    <w:rsid w:val="008C6168"/>
    <w:rsid w:val="008E0D7E"/>
    <w:rsid w:val="008F3D6F"/>
    <w:rsid w:val="008F5E74"/>
    <w:rsid w:val="009023E4"/>
    <w:rsid w:val="00932CD4"/>
    <w:rsid w:val="00947995"/>
    <w:rsid w:val="0095370B"/>
    <w:rsid w:val="00963B38"/>
    <w:rsid w:val="00984543"/>
    <w:rsid w:val="00993A1E"/>
    <w:rsid w:val="009A4C21"/>
    <w:rsid w:val="00A05A1C"/>
    <w:rsid w:val="00A12A25"/>
    <w:rsid w:val="00A21572"/>
    <w:rsid w:val="00A26ED6"/>
    <w:rsid w:val="00A56CD5"/>
    <w:rsid w:val="00A621E3"/>
    <w:rsid w:val="00A83031"/>
    <w:rsid w:val="00AB0E70"/>
    <w:rsid w:val="00AB10AD"/>
    <w:rsid w:val="00AB26BC"/>
    <w:rsid w:val="00AB6944"/>
    <w:rsid w:val="00B00421"/>
    <w:rsid w:val="00B01EF3"/>
    <w:rsid w:val="00B1042F"/>
    <w:rsid w:val="00B973AB"/>
    <w:rsid w:val="00BC5D15"/>
    <w:rsid w:val="00BF79D4"/>
    <w:rsid w:val="00C27500"/>
    <w:rsid w:val="00C41CD9"/>
    <w:rsid w:val="00C56D68"/>
    <w:rsid w:val="00C64952"/>
    <w:rsid w:val="00C71956"/>
    <w:rsid w:val="00CB6DC2"/>
    <w:rsid w:val="00CC3A14"/>
    <w:rsid w:val="00CE2921"/>
    <w:rsid w:val="00CF0605"/>
    <w:rsid w:val="00CF164D"/>
    <w:rsid w:val="00D47134"/>
    <w:rsid w:val="00D82F14"/>
    <w:rsid w:val="00DB43D5"/>
    <w:rsid w:val="00E011E0"/>
    <w:rsid w:val="00E049E7"/>
    <w:rsid w:val="00E1486F"/>
    <w:rsid w:val="00E34807"/>
    <w:rsid w:val="00E472E8"/>
    <w:rsid w:val="00E63BF7"/>
    <w:rsid w:val="00E77A43"/>
    <w:rsid w:val="00E81732"/>
    <w:rsid w:val="00ED21B9"/>
    <w:rsid w:val="00ED42F6"/>
    <w:rsid w:val="00EE064E"/>
    <w:rsid w:val="00EF1845"/>
    <w:rsid w:val="00EF6896"/>
    <w:rsid w:val="00F240F4"/>
    <w:rsid w:val="00F43DED"/>
    <w:rsid w:val="00F57F4B"/>
    <w:rsid w:val="00F93202"/>
    <w:rsid w:val="00FB1912"/>
    <w:rsid w:val="00FB5617"/>
    <w:rsid w:val="00FD5537"/>
    <w:rsid w:val="00FF3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D8329"/>
  <w15:docId w15:val="{68E07C4A-F15F-4EB9-9CCA-9BE2FADE8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027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E4C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4C5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4C50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4C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4C5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4C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4C50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8310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32B23"/>
    <w:rPr>
      <w:color w:val="808080"/>
    </w:rPr>
  </w:style>
  <w:style w:type="character" w:customStyle="1" w:styleId="tx">
    <w:name w:val="tx"/>
    <w:basedOn w:val="DefaultParagraphFont"/>
    <w:rsid w:val="00834F47"/>
  </w:style>
  <w:style w:type="paragraph" w:styleId="Revision">
    <w:name w:val="Revision"/>
    <w:hidden/>
    <w:uiPriority w:val="99"/>
    <w:semiHidden/>
    <w:rsid w:val="00FB561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table" w:styleId="TableGrid">
    <w:name w:val="Table Grid"/>
    <w:basedOn w:val="TableNormal"/>
    <w:uiPriority w:val="59"/>
    <w:rsid w:val="001820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ord">
    <w:name w:val="mord"/>
    <w:basedOn w:val="DefaultParagraphFont"/>
    <w:rsid w:val="00BC5D15"/>
  </w:style>
  <w:style w:type="character" w:customStyle="1" w:styleId="vlist-s">
    <w:name w:val="vlist-s"/>
    <w:basedOn w:val="DefaultParagraphFont"/>
    <w:rsid w:val="00BC5D15"/>
  </w:style>
  <w:style w:type="character" w:customStyle="1" w:styleId="mrel">
    <w:name w:val="mrel"/>
    <w:basedOn w:val="DefaultParagraphFont"/>
    <w:rsid w:val="00BC5D15"/>
  </w:style>
  <w:style w:type="character" w:customStyle="1" w:styleId="mbin">
    <w:name w:val="mbin"/>
    <w:basedOn w:val="DefaultParagraphFont"/>
    <w:rsid w:val="00BC5D15"/>
  </w:style>
  <w:style w:type="character" w:customStyle="1" w:styleId="mop">
    <w:name w:val="mop"/>
    <w:basedOn w:val="DefaultParagraphFont"/>
    <w:rsid w:val="00537AE4"/>
  </w:style>
  <w:style w:type="character" w:customStyle="1" w:styleId="mpunct">
    <w:name w:val="mpunct"/>
    <w:basedOn w:val="DefaultParagraphFont"/>
    <w:rsid w:val="00537AE4"/>
  </w:style>
  <w:style w:type="character" w:customStyle="1" w:styleId="delimsizing">
    <w:name w:val="delimsizing"/>
    <w:basedOn w:val="DefaultParagraphFont"/>
    <w:rsid w:val="00537AE4"/>
  </w:style>
  <w:style w:type="character" w:customStyle="1" w:styleId="katex-mathml">
    <w:name w:val="katex-mathml"/>
    <w:basedOn w:val="DefaultParagraphFont"/>
    <w:rsid w:val="00537AE4"/>
  </w:style>
  <w:style w:type="character" w:customStyle="1" w:styleId="mopen">
    <w:name w:val="mopen"/>
    <w:basedOn w:val="DefaultParagraphFont"/>
    <w:rsid w:val="00537AE4"/>
  </w:style>
  <w:style w:type="character" w:customStyle="1" w:styleId="mclose">
    <w:name w:val="mclose"/>
    <w:basedOn w:val="DefaultParagraphFont"/>
    <w:rsid w:val="00537AE4"/>
  </w:style>
  <w:style w:type="character" w:styleId="Hyperlink">
    <w:name w:val="Hyperlink"/>
    <w:basedOn w:val="DefaultParagraphFont"/>
    <w:uiPriority w:val="99"/>
    <w:unhideWhenUsed/>
    <w:rsid w:val="00BF79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5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5.png"/><Relationship Id="rId5" Type="http://schemas.openxmlformats.org/officeDocument/2006/relationships/image" Target="media/image1.jpe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ngaira\Desktop\Derek\Table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ngaira\Desktop\Derek\Table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Sheet2!$C$1</c:f>
              <c:strCache>
                <c:ptCount val="1"/>
                <c:pt idx="0">
                  <c:v>Primiparous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val>
            <c:numRef>
              <c:f>Sheet2!$C$2:$C$21</c:f>
              <c:numCache>
                <c:formatCode>General</c:formatCode>
                <c:ptCount val="20"/>
                <c:pt idx="0">
                  <c:v>4</c:v>
                </c:pt>
                <c:pt idx="1">
                  <c:v>6</c:v>
                </c:pt>
                <c:pt idx="2">
                  <c:v>5</c:v>
                </c:pt>
                <c:pt idx="3">
                  <c:v>3</c:v>
                </c:pt>
                <c:pt idx="4">
                  <c:v>3</c:v>
                </c:pt>
                <c:pt idx="5">
                  <c:v>6</c:v>
                </c:pt>
                <c:pt idx="6">
                  <c:v>5</c:v>
                </c:pt>
                <c:pt idx="7">
                  <c:v>5</c:v>
                </c:pt>
                <c:pt idx="8">
                  <c:v>4</c:v>
                </c:pt>
                <c:pt idx="9">
                  <c:v>9</c:v>
                </c:pt>
                <c:pt idx="10">
                  <c:v>7</c:v>
                </c:pt>
                <c:pt idx="11">
                  <c:v>4</c:v>
                </c:pt>
                <c:pt idx="12">
                  <c:v>5</c:v>
                </c:pt>
                <c:pt idx="13">
                  <c:v>4</c:v>
                </c:pt>
                <c:pt idx="14">
                  <c:v>4</c:v>
                </c:pt>
                <c:pt idx="15">
                  <c:v>6</c:v>
                </c:pt>
                <c:pt idx="16">
                  <c:v>2</c:v>
                </c:pt>
                <c:pt idx="17">
                  <c:v>6</c:v>
                </c:pt>
                <c:pt idx="18">
                  <c:v>5</c:v>
                </c:pt>
                <c:pt idx="19">
                  <c:v>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D6DD-4D0E-B03B-3FF263F0EA9F}"/>
            </c:ext>
          </c:extLst>
        </c:ser>
        <c:ser>
          <c:idx val="1"/>
          <c:order val="1"/>
          <c:tx>
            <c:strRef>
              <c:f>Sheet2!$D$1</c:f>
              <c:strCache>
                <c:ptCount val="1"/>
                <c:pt idx="0">
                  <c:v>Multiparous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val>
            <c:numRef>
              <c:f>Sheet2!$D$2:$D$21</c:f>
              <c:numCache>
                <c:formatCode>General</c:formatCode>
                <c:ptCount val="20"/>
                <c:pt idx="0">
                  <c:v>3</c:v>
                </c:pt>
                <c:pt idx="1">
                  <c:v>4</c:v>
                </c:pt>
                <c:pt idx="2">
                  <c:v>3</c:v>
                </c:pt>
                <c:pt idx="3">
                  <c:v>3</c:v>
                </c:pt>
                <c:pt idx="4">
                  <c:v>6</c:v>
                </c:pt>
                <c:pt idx="5">
                  <c:v>7</c:v>
                </c:pt>
                <c:pt idx="6">
                  <c:v>8</c:v>
                </c:pt>
                <c:pt idx="7">
                  <c:v>8</c:v>
                </c:pt>
                <c:pt idx="8">
                  <c:v>9</c:v>
                </c:pt>
                <c:pt idx="9">
                  <c:v>8</c:v>
                </c:pt>
                <c:pt idx="10">
                  <c:v>7</c:v>
                </c:pt>
                <c:pt idx="11">
                  <c:v>1</c:v>
                </c:pt>
                <c:pt idx="12">
                  <c:v>4</c:v>
                </c:pt>
                <c:pt idx="13">
                  <c:v>4</c:v>
                </c:pt>
                <c:pt idx="14">
                  <c:v>4</c:v>
                </c:pt>
                <c:pt idx="15">
                  <c:v>2</c:v>
                </c:pt>
                <c:pt idx="16">
                  <c:v>1</c:v>
                </c:pt>
                <c:pt idx="17">
                  <c:v>9</c:v>
                </c:pt>
                <c:pt idx="18">
                  <c:v>9</c:v>
                </c:pt>
                <c:pt idx="19">
                  <c:v>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D6DD-4D0E-B03B-3FF263F0EA9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80371176"/>
        <c:axId val="480368040"/>
      </c:lineChart>
      <c:catAx>
        <c:axId val="4803711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80368040"/>
        <c:crosses val="autoZero"/>
        <c:auto val="1"/>
        <c:lblAlgn val="ctr"/>
        <c:lblOffset val="100"/>
        <c:noMultiLvlLbl val="0"/>
      </c:catAx>
      <c:valAx>
        <c:axId val="4803680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803711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Sheet1!$B$1:$M$3</c:f>
              <c:strCache>
                <c:ptCount val="12"/>
                <c:pt idx="0">
                  <c:v>Primiparous</c:v>
                </c:pt>
                <c:pt idx="3">
                  <c:v>Multiparous</c:v>
                </c:pt>
                <c:pt idx="6">
                  <c:v>Primiparous</c:v>
                </c:pt>
                <c:pt idx="9">
                  <c:v>Multiparous</c:v>
                </c:pt>
              </c:strCache>
              <c:extLst xmlns:c16r2="http://schemas.microsoft.com/office/drawing/2015/06/chart"/>
            </c:strRef>
          </c:cat>
          <c:val>
            <c:numRef>
              <c:f>Sheet1!$B$4:$M$4</c:f>
              <c:numCache>
                <c:formatCode>General</c:formatCode>
                <c:ptCount val="12"/>
                <c:pt idx="0">
                  <c:v>4</c:v>
                </c:pt>
                <c:pt idx="1">
                  <c:v>6</c:v>
                </c:pt>
                <c:pt idx="2">
                  <c:v>8</c:v>
                </c:pt>
                <c:pt idx="3">
                  <c:v>3</c:v>
                </c:pt>
                <c:pt idx="4">
                  <c:v>7</c:v>
                </c:pt>
                <c:pt idx="5">
                  <c:v>9</c:v>
                </c:pt>
                <c:pt idx="6">
                  <c:v>7</c:v>
                </c:pt>
                <c:pt idx="7">
                  <c:v>6</c:v>
                </c:pt>
                <c:pt idx="8">
                  <c:v>2</c:v>
                </c:pt>
                <c:pt idx="9">
                  <c:v>7</c:v>
                </c:pt>
                <c:pt idx="10">
                  <c:v>2</c:v>
                </c:pt>
                <c:pt idx="11">
                  <c:v>10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3F7-489B-B3C2-37A980104DEC}"/>
            </c:ext>
          </c:extLst>
        </c:ser>
        <c:ser>
          <c:idx val="1"/>
          <c:order val="1"/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Sheet1!$B$1:$M$3</c:f>
              <c:strCache>
                <c:ptCount val="12"/>
                <c:pt idx="0">
                  <c:v>Primiparous</c:v>
                </c:pt>
                <c:pt idx="3">
                  <c:v>Multiparous</c:v>
                </c:pt>
                <c:pt idx="6">
                  <c:v>Primiparous</c:v>
                </c:pt>
                <c:pt idx="9">
                  <c:v>Multiparous</c:v>
                </c:pt>
              </c:strCache>
              <c:extLst xmlns:c16r2="http://schemas.microsoft.com/office/drawing/2015/06/chart"/>
            </c:strRef>
          </c:cat>
          <c:val>
            <c:numRef>
              <c:f>Sheet1!$B$5:$M$5</c:f>
              <c:numCache>
                <c:formatCode>General</c:formatCode>
                <c:ptCount val="12"/>
                <c:pt idx="0">
                  <c:v>6</c:v>
                </c:pt>
                <c:pt idx="1">
                  <c:v>5</c:v>
                </c:pt>
                <c:pt idx="2">
                  <c:v>7</c:v>
                </c:pt>
                <c:pt idx="3">
                  <c:v>4</c:v>
                </c:pt>
                <c:pt idx="4">
                  <c:v>8</c:v>
                </c:pt>
                <c:pt idx="5">
                  <c:v>8</c:v>
                </c:pt>
                <c:pt idx="6">
                  <c:v>4</c:v>
                </c:pt>
                <c:pt idx="7">
                  <c:v>2</c:v>
                </c:pt>
                <c:pt idx="8">
                  <c:v>5</c:v>
                </c:pt>
                <c:pt idx="9">
                  <c:v>1</c:v>
                </c:pt>
                <c:pt idx="10">
                  <c:v>1</c:v>
                </c:pt>
                <c:pt idx="11">
                  <c:v>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3F7-489B-B3C2-37A980104DEC}"/>
            </c:ext>
          </c:extLst>
        </c:ser>
        <c:ser>
          <c:idx val="2"/>
          <c:order val="2"/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Sheet1!$B$1:$M$3</c:f>
              <c:strCache>
                <c:ptCount val="12"/>
                <c:pt idx="0">
                  <c:v>Primiparous</c:v>
                </c:pt>
                <c:pt idx="3">
                  <c:v>Multiparous</c:v>
                </c:pt>
                <c:pt idx="6">
                  <c:v>Primiparous</c:v>
                </c:pt>
                <c:pt idx="9">
                  <c:v>Multiparous</c:v>
                </c:pt>
              </c:strCache>
              <c:extLst xmlns:c16r2="http://schemas.microsoft.com/office/drawing/2015/06/chart"/>
            </c:strRef>
          </c:cat>
          <c:val>
            <c:numRef>
              <c:f>Sheet1!$B$6:$M$6</c:f>
              <c:numCache>
                <c:formatCode>General</c:formatCode>
                <c:ptCount val="12"/>
                <c:pt idx="0">
                  <c:v>5</c:v>
                </c:pt>
                <c:pt idx="1">
                  <c:v>5</c:v>
                </c:pt>
                <c:pt idx="2">
                  <c:v>7</c:v>
                </c:pt>
                <c:pt idx="3">
                  <c:v>3</c:v>
                </c:pt>
                <c:pt idx="4">
                  <c:v>8</c:v>
                </c:pt>
                <c:pt idx="5">
                  <c:v>9</c:v>
                </c:pt>
                <c:pt idx="6">
                  <c:v>5</c:v>
                </c:pt>
                <c:pt idx="7">
                  <c:v>6</c:v>
                </c:pt>
                <c:pt idx="8">
                  <c:v>8</c:v>
                </c:pt>
                <c:pt idx="9">
                  <c:v>4</c:v>
                </c:pt>
                <c:pt idx="10">
                  <c:v>9</c:v>
                </c:pt>
                <c:pt idx="11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A3F7-489B-B3C2-37A980104DEC}"/>
            </c:ext>
          </c:extLst>
        </c:ser>
        <c:ser>
          <c:idx val="3"/>
          <c:order val="3"/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Sheet1!$B$1:$M$3</c:f>
              <c:strCache>
                <c:ptCount val="12"/>
                <c:pt idx="0">
                  <c:v>Primiparous</c:v>
                </c:pt>
                <c:pt idx="3">
                  <c:v>Multiparous</c:v>
                </c:pt>
                <c:pt idx="6">
                  <c:v>Primiparous</c:v>
                </c:pt>
                <c:pt idx="9">
                  <c:v>Multiparous</c:v>
                </c:pt>
              </c:strCache>
              <c:extLst xmlns:c16r2="http://schemas.microsoft.com/office/drawing/2015/06/chart"/>
            </c:strRef>
          </c:cat>
          <c:val>
            <c:numRef>
              <c:f>Sheet1!$B$7:$M$7</c:f>
              <c:numCache>
                <c:formatCode>General</c:formatCode>
                <c:ptCount val="12"/>
                <c:pt idx="0">
                  <c:v>3</c:v>
                </c:pt>
                <c:pt idx="1">
                  <c:v>4</c:v>
                </c:pt>
                <c:pt idx="2">
                  <c:v>6</c:v>
                </c:pt>
                <c:pt idx="3">
                  <c:v>3</c:v>
                </c:pt>
                <c:pt idx="4">
                  <c:v>9</c:v>
                </c:pt>
                <c:pt idx="5">
                  <c:v>9</c:v>
                </c:pt>
                <c:pt idx="6">
                  <c:v>4</c:v>
                </c:pt>
                <c:pt idx="7">
                  <c:v>5</c:v>
                </c:pt>
                <c:pt idx="8">
                  <c:v>7</c:v>
                </c:pt>
                <c:pt idx="9">
                  <c:v>4</c:v>
                </c:pt>
                <c:pt idx="10">
                  <c:v>9</c:v>
                </c:pt>
                <c:pt idx="11">
                  <c:v>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A3F7-489B-B3C2-37A980104DEC}"/>
            </c:ext>
          </c:extLst>
        </c:ser>
        <c:ser>
          <c:idx val="4"/>
          <c:order val="4"/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Sheet1!$B$1:$M$3</c:f>
              <c:strCache>
                <c:ptCount val="12"/>
                <c:pt idx="0">
                  <c:v>Primiparous</c:v>
                </c:pt>
                <c:pt idx="3">
                  <c:v>Multiparous</c:v>
                </c:pt>
                <c:pt idx="6">
                  <c:v>Primiparous</c:v>
                </c:pt>
                <c:pt idx="9">
                  <c:v>Multiparous</c:v>
                </c:pt>
              </c:strCache>
              <c:extLst xmlns:c16r2="http://schemas.microsoft.com/office/drawing/2015/06/chart"/>
            </c:strRef>
          </c:cat>
          <c:val>
            <c:numRef>
              <c:f>Sheet1!$B$8:$M$8</c:f>
              <c:numCache>
                <c:formatCode>General</c:formatCode>
                <c:ptCount val="12"/>
                <c:pt idx="0">
                  <c:v>3</c:v>
                </c:pt>
                <c:pt idx="1">
                  <c:v>9</c:v>
                </c:pt>
                <c:pt idx="2">
                  <c:v>7</c:v>
                </c:pt>
                <c:pt idx="3">
                  <c:v>6</c:v>
                </c:pt>
                <c:pt idx="4">
                  <c:v>8</c:v>
                </c:pt>
                <c:pt idx="5">
                  <c:v>3</c:v>
                </c:pt>
                <c:pt idx="6">
                  <c:v>4</c:v>
                </c:pt>
                <c:pt idx="7">
                  <c:v>5</c:v>
                </c:pt>
                <c:pt idx="8">
                  <c:v>7</c:v>
                </c:pt>
                <c:pt idx="9">
                  <c:v>4</c:v>
                </c:pt>
                <c:pt idx="10">
                  <c:v>8</c:v>
                </c:pt>
                <c:pt idx="11">
                  <c:v>10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A3F7-489B-B3C2-37A980104DE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26209376"/>
        <c:axId val="426210160"/>
      </c:barChart>
      <c:lineChart>
        <c:grouping val="standard"/>
        <c:varyColors val="0"/>
        <c:ser>
          <c:idx val="5"/>
          <c:order val="5"/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cat>
            <c:strRef>
              <c:f>Sheet1!$B$1:$M$3</c:f>
              <c:strCache>
                <c:ptCount val="12"/>
                <c:pt idx="0">
                  <c:v>Primiparous</c:v>
                </c:pt>
                <c:pt idx="3">
                  <c:v>Multiparous</c:v>
                </c:pt>
                <c:pt idx="6">
                  <c:v>Primiparous</c:v>
                </c:pt>
                <c:pt idx="9">
                  <c:v>Multiparous</c:v>
                </c:pt>
              </c:strCache>
              <c:extLst xmlns:c16r2="http://schemas.microsoft.com/office/drawing/2015/06/chart"/>
            </c:strRef>
          </c:cat>
          <c:val>
            <c:numRef>
              <c:f>Sheet1!$B$9:$M$9</c:f>
              <c:numCache>
                <c:formatCode>0</c:formatCode>
                <c:ptCount val="12"/>
                <c:pt idx="0">
                  <c:v>4.2</c:v>
                </c:pt>
                <c:pt idx="1">
                  <c:v>5.8</c:v>
                </c:pt>
                <c:pt idx="2">
                  <c:v>7</c:v>
                </c:pt>
                <c:pt idx="3">
                  <c:v>3.8</c:v>
                </c:pt>
                <c:pt idx="4">
                  <c:v>8</c:v>
                </c:pt>
                <c:pt idx="5">
                  <c:v>7.6</c:v>
                </c:pt>
                <c:pt idx="6">
                  <c:v>4.8</c:v>
                </c:pt>
                <c:pt idx="7">
                  <c:v>4.8</c:v>
                </c:pt>
                <c:pt idx="8">
                  <c:v>5.8</c:v>
                </c:pt>
                <c:pt idx="9">
                  <c:v>4</c:v>
                </c:pt>
                <c:pt idx="10">
                  <c:v>5.8</c:v>
                </c:pt>
                <c:pt idx="11">
                  <c:v>8.8000000000000007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5-A3F7-489B-B3C2-37A980104DE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26209376"/>
        <c:axId val="426210160"/>
      </c:lineChart>
      <c:catAx>
        <c:axId val="426209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26210160"/>
        <c:crosses val="autoZero"/>
        <c:auto val="1"/>
        <c:lblAlgn val="ctr"/>
        <c:lblOffset val="100"/>
        <c:noMultiLvlLbl val="0"/>
      </c:catAx>
      <c:valAx>
        <c:axId val="4262101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262093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1557</Words>
  <Characters>8881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UNC Greensboro</Company>
  <LinksUpToDate>false</LinksUpToDate>
  <CharactersWithSpaces>10418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Devdass Sunnassee</dc:creator>
  <cp:lastModifiedBy>hp15</cp:lastModifiedBy>
  <cp:revision>2</cp:revision>
  <dcterms:created xsi:type="dcterms:W3CDTF">2019-02-24T19:11:00Z</dcterms:created>
  <dcterms:modified xsi:type="dcterms:W3CDTF">2019-02-24T19:11:00Z</dcterms:modified>
</cp:coreProperties>
</file>